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1D75" w14:textId="77777777" w:rsidR="0043728B" w:rsidRPr="00D435AA" w:rsidRDefault="0043728B" w:rsidP="0043728B">
      <w:pPr>
        <w:pStyle w:val="Heading1"/>
        <w:numPr>
          <w:ilvl w:val="0"/>
          <w:numId w:val="0"/>
        </w:numPr>
        <w:spacing w:line="360" w:lineRule="auto"/>
        <w:ind w:left="1152" w:hanging="432"/>
        <w:rPr>
          <w:rFonts w:ascii="Times New Roman" w:hAnsi="Times New Roman"/>
          <w:sz w:val="22"/>
          <w:szCs w:val="22"/>
        </w:rPr>
      </w:pPr>
      <w:r w:rsidRPr="00D435AA">
        <w:rPr>
          <w:rFonts w:ascii="Times New Roman" w:hAnsi="Times New Roman"/>
          <w:sz w:val="22"/>
          <w:szCs w:val="22"/>
        </w:rPr>
        <w:t>Meeting Logistics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9143"/>
      </w:tblGrid>
      <w:tr w:rsidR="0043728B" w:rsidRPr="00D435AA" w14:paraId="4209FF1F" w14:textId="77777777" w:rsidTr="0043728B">
        <w:tc>
          <w:tcPr>
            <w:tcW w:w="560" w:type="pct"/>
            <w:tcBorders>
              <w:bottom w:val="single" w:sz="4" w:space="0" w:color="auto"/>
            </w:tcBorders>
            <w:shd w:val="pct20" w:color="auto" w:fill="auto"/>
          </w:tcPr>
          <w:p w14:paraId="2A08C79B" w14:textId="77777777" w:rsidR="0043728B" w:rsidRPr="00D435AA" w:rsidRDefault="0043728B" w:rsidP="0043728B">
            <w:pPr>
              <w:pStyle w:val="TableHeading"/>
              <w:rPr>
                <w:noProof w:val="0"/>
                <w:sz w:val="22"/>
                <w:szCs w:val="22"/>
              </w:rPr>
            </w:pPr>
            <w:r w:rsidRPr="00D435AA">
              <w:rPr>
                <w:noProof w:val="0"/>
                <w:sz w:val="22"/>
                <w:szCs w:val="22"/>
              </w:rPr>
              <w:t>Item</w:t>
            </w:r>
          </w:p>
        </w:tc>
        <w:tc>
          <w:tcPr>
            <w:tcW w:w="4440" w:type="pct"/>
            <w:shd w:val="pct20" w:color="auto" w:fill="auto"/>
          </w:tcPr>
          <w:p w14:paraId="2DDE3E55" w14:textId="77777777" w:rsidR="0043728B" w:rsidRPr="00D435AA" w:rsidRDefault="0043728B" w:rsidP="0043728B">
            <w:pPr>
              <w:pStyle w:val="TableHeading"/>
              <w:jc w:val="center"/>
              <w:rPr>
                <w:noProof w:val="0"/>
                <w:sz w:val="22"/>
                <w:szCs w:val="22"/>
              </w:rPr>
            </w:pPr>
            <w:r w:rsidRPr="00D435AA">
              <w:rPr>
                <w:noProof w:val="0"/>
                <w:sz w:val="22"/>
                <w:szCs w:val="22"/>
              </w:rPr>
              <w:t>Description</w:t>
            </w:r>
          </w:p>
        </w:tc>
      </w:tr>
      <w:tr w:rsidR="0043728B" w:rsidRPr="00D435AA" w14:paraId="3BB7CB1A" w14:textId="77777777" w:rsidTr="003324DB">
        <w:tc>
          <w:tcPr>
            <w:tcW w:w="560" w:type="pct"/>
            <w:shd w:val="pct20" w:color="auto" w:fill="auto"/>
          </w:tcPr>
          <w:p w14:paraId="148D239A" w14:textId="77777777" w:rsidR="0043728B" w:rsidRPr="00D435AA" w:rsidRDefault="0043728B" w:rsidP="0043728B">
            <w:pPr>
              <w:pStyle w:val="TableHeading"/>
              <w:rPr>
                <w:noProof w:val="0"/>
                <w:sz w:val="22"/>
                <w:szCs w:val="22"/>
              </w:rPr>
            </w:pPr>
            <w:r w:rsidRPr="00D435AA">
              <w:rPr>
                <w:noProof w:val="0"/>
                <w:sz w:val="22"/>
                <w:szCs w:val="22"/>
              </w:rPr>
              <w:t>Date</w:t>
            </w:r>
          </w:p>
        </w:tc>
        <w:tc>
          <w:tcPr>
            <w:tcW w:w="4440" w:type="pct"/>
            <w:tcBorders>
              <w:bottom w:val="single" w:sz="4" w:space="0" w:color="auto"/>
            </w:tcBorders>
          </w:tcPr>
          <w:p w14:paraId="059B8E89" w14:textId="501E70E3" w:rsidR="0043728B" w:rsidRPr="00D435AA" w:rsidRDefault="00C35548" w:rsidP="00B22CFB">
            <w:pPr>
              <w:pStyle w:val="TableHeading"/>
              <w:rPr>
                <w:bCs/>
                <w:noProof w:val="0"/>
                <w:sz w:val="22"/>
                <w:szCs w:val="22"/>
              </w:rPr>
            </w:pPr>
            <w:r>
              <w:rPr>
                <w:bCs/>
                <w:noProof w:val="0"/>
                <w:sz w:val="22"/>
                <w:szCs w:val="22"/>
              </w:rPr>
              <w:t>February 22</w:t>
            </w:r>
            <w:r w:rsidR="00962AB0">
              <w:rPr>
                <w:bCs/>
                <w:noProof w:val="0"/>
                <w:sz w:val="22"/>
                <w:szCs w:val="22"/>
              </w:rPr>
              <w:t>, 201</w:t>
            </w:r>
            <w:r w:rsidR="00BA2D07">
              <w:rPr>
                <w:bCs/>
                <w:noProof w:val="0"/>
                <w:sz w:val="22"/>
                <w:szCs w:val="22"/>
              </w:rPr>
              <w:t>7</w:t>
            </w:r>
            <w:bookmarkStart w:id="0" w:name="_GoBack"/>
            <w:bookmarkEnd w:id="0"/>
          </w:p>
        </w:tc>
      </w:tr>
      <w:tr w:rsidR="0043728B" w:rsidRPr="00D435AA" w14:paraId="78B8D933" w14:textId="77777777" w:rsidTr="003324DB">
        <w:tc>
          <w:tcPr>
            <w:tcW w:w="560" w:type="pct"/>
            <w:shd w:val="pct20" w:color="auto" w:fill="auto"/>
          </w:tcPr>
          <w:p w14:paraId="14F77A2B" w14:textId="77777777" w:rsidR="0043728B" w:rsidRPr="00D435AA" w:rsidRDefault="0043728B" w:rsidP="0043728B">
            <w:pPr>
              <w:pStyle w:val="TableHeading"/>
              <w:rPr>
                <w:noProof w:val="0"/>
                <w:sz w:val="22"/>
                <w:szCs w:val="22"/>
              </w:rPr>
            </w:pPr>
            <w:r w:rsidRPr="00D435AA">
              <w:rPr>
                <w:noProof w:val="0"/>
                <w:sz w:val="22"/>
                <w:szCs w:val="22"/>
              </w:rPr>
              <w:t>Time</w:t>
            </w:r>
          </w:p>
        </w:tc>
        <w:tc>
          <w:tcPr>
            <w:tcW w:w="4440" w:type="pct"/>
            <w:tcBorders>
              <w:bottom w:val="single" w:sz="4" w:space="0" w:color="auto"/>
            </w:tcBorders>
          </w:tcPr>
          <w:p w14:paraId="75166F4D" w14:textId="6B4CB52C" w:rsidR="0043728B" w:rsidRPr="00D435AA" w:rsidRDefault="00A84EEF" w:rsidP="0094374B">
            <w:pPr>
              <w:rPr>
                <w:b/>
                <w:bCs/>
                <w:szCs w:val="22"/>
                <w:highlight w:val="green"/>
              </w:rPr>
            </w:pPr>
            <w:r>
              <w:rPr>
                <w:b/>
                <w:bCs/>
                <w:szCs w:val="22"/>
              </w:rPr>
              <w:t>3:30- 4:3</w:t>
            </w:r>
            <w:r w:rsidR="003324DB" w:rsidRPr="00D435AA">
              <w:rPr>
                <w:b/>
                <w:bCs/>
                <w:szCs w:val="22"/>
              </w:rPr>
              <w:t>0</w:t>
            </w:r>
          </w:p>
        </w:tc>
      </w:tr>
      <w:tr w:rsidR="0043728B" w:rsidRPr="00D435AA" w14:paraId="346ECE63" w14:textId="77777777" w:rsidTr="003324DB">
        <w:tc>
          <w:tcPr>
            <w:tcW w:w="560" w:type="pct"/>
            <w:shd w:val="pct20" w:color="auto" w:fill="auto"/>
          </w:tcPr>
          <w:p w14:paraId="66718006" w14:textId="77777777" w:rsidR="0043728B" w:rsidRPr="00D435AA" w:rsidRDefault="0043728B" w:rsidP="0043728B">
            <w:pPr>
              <w:pStyle w:val="TableHeading"/>
              <w:rPr>
                <w:noProof w:val="0"/>
                <w:sz w:val="22"/>
                <w:szCs w:val="22"/>
              </w:rPr>
            </w:pPr>
            <w:r w:rsidRPr="00D435AA">
              <w:rPr>
                <w:noProof w:val="0"/>
                <w:sz w:val="22"/>
                <w:szCs w:val="22"/>
              </w:rPr>
              <w:t>Location</w:t>
            </w:r>
          </w:p>
        </w:tc>
        <w:tc>
          <w:tcPr>
            <w:tcW w:w="4440" w:type="pct"/>
            <w:tcBorders>
              <w:top w:val="single" w:sz="4" w:space="0" w:color="auto"/>
              <w:bottom w:val="single" w:sz="4" w:space="0" w:color="auto"/>
            </w:tcBorders>
          </w:tcPr>
          <w:p w14:paraId="2B4941D2" w14:textId="199F07EA" w:rsidR="0043728B" w:rsidRPr="00D435AA" w:rsidRDefault="009F6286" w:rsidP="00C038CB">
            <w:pPr>
              <w:rPr>
                <w:b/>
                <w:bCs/>
                <w:szCs w:val="22"/>
              </w:rPr>
            </w:pPr>
            <w:r>
              <w:rPr>
                <w:b/>
                <w:bCs/>
                <w:color w:val="FF0000"/>
                <w:szCs w:val="22"/>
              </w:rPr>
              <w:t>SUB 3203</w:t>
            </w:r>
          </w:p>
        </w:tc>
      </w:tr>
    </w:tbl>
    <w:p w14:paraId="19F06F2E" w14:textId="5DC68D1A" w:rsidR="0043728B" w:rsidRPr="00D435AA" w:rsidRDefault="0043728B" w:rsidP="00F63636">
      <w:pPr>
        <w:pStyle w:val="Heading1"/>
        <w:numPr>
          <w:ilvl w:val="0"/>
          <w:numId w:val="0"/>
        </w:numPr>
        <w:tabs>
          <w:tab w:val="right" w:pos="10080"/>
        </w:tabs>
        <w:spacing w:line="360" w:lineRule="auto"/>
        <w:rPr>
          <w:rFonts w:ascii="Times New Roman" w:hAnsi="Times New Roman"/>
          <w:sz w:val="22"/>
          <w:szCs w:val="22"/>
        </w:rPr>
      </w:pPr>
      <w:r w:rsidRPr="00D435AA">
        <w:rPr>
          <w:rFonts w:ascii="Times New Roman" w:hAnsi="Times New Roman"/>
          <w:sz w:val="22"/>
          <w:szCs w:val="22"/>
        </w:rPr>
        <w:t>Attendees</w:t>
      </w:r>
      <w:r w:rsidR="00F63636">
        <w:rPr>
          <w:rFonts w:ascii="Times New Roman" w:hAnsi="Times New Roman"/>
          <w:sz w:val="22"/>
          <w:szCs w:val="22"/>
        </w:rPr>
        <w:tab/>
      </w:r>
    </w:p>
    <w:tbl>
      <w:tblPr>
        <w:tblpPr w:leftFromText="180" w:rightFromText="180" w:vertAnchor="text" w:tblpY="1"/>
        <w:tblOverlap w:val="never"/>
        <w:tblW w:w="504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2323"/>
        <w:gridCol w:w="1311"/>
        <w:gridCol w:w="5234"/>
      </w:tblGrid>
      <w:tr w:rsidR="0043728B" w:rsidRPr="00D435AA" w14:paraId="4D2C2B63" w14:textId="77777777" w:rsidTr="00F73730">
        <w:trPr>
          <w:gridBefore w:val="1"/>
          <w:wBefore w:w="732" w:type="pct"/>
          <w:trHeight w:val="206"/>
        </w:trPr>
        <w:tc>
          <w:tcPr>
            <w:tcW w:w="1118" w:type="pct"/>
            <w:tcBorders>
              <w:bottom w:val="single" w:sz="4" w:space="0" w:color="auto"/>
            </w:tcBorders>
            <w:shd w:val="pct20" w:color="auto" w:fill="auto"/>
          </w:tcPr>
          <w:p w14:paraId="37E5E891" w14:textId="77777777" w:rsidR="0043728B" w:rsidRPr="00D435AA" w:rsidRDefault="0043728B" w:rsidP="00FC4224">
            <w:pPr>
              <w:pStyle w:val="TableHeading"/>
              <w:rPr>
                <w:noProof w:val="0"/>
                <w:sz w:val="22"/>
                <w:szCs w:val="22"/>
              </w:rPr>
            </w:pPr>
            <w:r w:rsidRPr="00D435AA">
              <w:rPr>
                <w:noProof w:val="0"/>
                <w:sz w:val="22"/>
                <w:szCs w:val="22"/>
              </w:rPr>
              <w:t>Role</w:t>
            </w:r>
          </w:p>
        </w:tc>
        <w:tc>
          <w:tcPr>
            <w:tcW w:w="3150" w:type="pct"/>
            <w:gridSpan w:val="2"/>
            <w:shd w:val="pct20" w:color="auto" w:fill="auto"/>
          </w:tcPr>
          <w:p w14:paraId="0A17C6A4" w14:textId="77777777" w:rsidR="0043728B" w:rsidRPr="00D435AA" w:rsidRDefault="0043728B" w:rsidP="00FC4224">
            <w:pPr>
              <w:pStyle w:val="TableHeading"/>
              <w:jc w:val="center"/>
              <w:rPr>
                <w:noProof w:val="0"/>
                <w:sz w:val="22"/>
                <w:szCs w:val="22"/>
              </w:rPr>
            </w:pPr>
            <w:r w:rsidRPr="00D435AA">
              <w:rPr>
                <w:noProof w:val="0"/>
                <w:sz w:val="22"/>
                <w:szCs w:val="22"/>
              </w:rPr>
              <w:t>Name</w:t>
            </w:r>
          </w:p>
        </w:tc>
      </w:tr>
      <w:tr w:rsidR="0043728B" w:rsidRPr="00D435AA" w14:paraId="1A92CAB8" w14:textId="77777777" w:rsidTr="00F73730">
        <w:trPr>
          <w:gridBefore w:val="1"/>
          <w:wBefore w:w="732" w:type="pct"/>
          <w:trHeight w:val="270"/>
        </w:trPr>
        <w:tc>
          <w:tcPr>
            <w:tcW w:w="1118" w:type="pct"/>
            <w:shd w:val="pct20" w:color="auto" w:fill="auto"/>
          </w:tcPr>
          <w:p w14:paraId="32895C71" w14:textId="77777777" w:rsidR="0043728B" w:rsidRPr="00D435AA" w:rsidRDefault="0043728B" w:rsidP="00FC4224">
            <w:pPr>
              <w:pStyle w:val="TableHeading"/>
              <w:rPr>
                <w:noProof w:val="0"/>
                <w:sz w:val="22"/>
                <w:szCs w:val="22"/>
              </w:rPr>
            </w:pPr>
            <w:r w:rsidRPr="00D435AA">
              <w:rPr>
                <w:noProof w:val="0"/>
                <w:sz w:val="22"/>
                <w:szCs w:val="22"/>
              </w:rPr>
              <w:t>Facilitator</w:t>
            </w:r>
          </w:p>
        </w:tc>
        <w:tc>
          <w:tcPr>
            <w:tcW w:w="3150" w:type="pct"/>
            <w:gridSpan w:val="2"/>
          </w:tcPr>
          <w:p w14:paraId="5AAC2EF8" w14:textId="7481F904" w:rsidR="0043728B" w:rsidRPr="00F73730" w:rsidRDefault="00F73730" w:rsidP="00F677AA">
            <w:pPr>
              <w:pStyle w:val="TableHeading"/>
              <w:rPr>
                <w:b w:val="0"/>
                <w:bCs/>
                <w:i/>
                <w:noProof w:val="0"/>
                <w:sz w:val="22"/>
                <w:szCs w:val="22"/>
              </w:rPr>
            </w:pPr>
            <w:r>
              <w:rPr>
                <w:bCs/>
                <w:noProof w:val="0"/>
                <w:sz w:val="22"/>
                <w:szCs w:val="22"/>
              </w:rPr>
              <w:t xml:space="preserve">Joe Hamilton </w:t>
            </w:r>
            <w:r>
              <w:rPr>
                <w:b w:val="0"/>
                <w:bCs/>
                <w:i/>
                <w:noProof w:val="0"/>
                <w:sz w:val="22"/>
                <w:szCs w:val="22"/>
              </w:rPr>
              <w:t>(Co-Chair of Truman PIP, Assistant Director of UCS)</w:t>
            </w:r>
          </w:p>
        </w:tc>
      </w:tr>
      <w:tr w:rsidR="0022082C" w:rsidRPr="00D435AA" w14:paraId="5310C2B0" w14:textId="77777777" w:rsidTr="00F73730">
        <w:trPr>
          <w:gridBefore w:val="1"/>
          <w:wBefore w:w="732" w:type="pct"/>
          <w:trHeight w:val="270"/>
        </w:trPr>
        <w:tc>
          <w:tcPr>
            <w:tcW w:w="1118" w:type="pct"/>
            <w:shd w:val="pct20" w:color="auto" w:fill="auto"/>
          </w:tcPr>
          <w:p w14:paraId="0C77BA88" w14:textId="77777777" w:rsidR="0022082C" w:rsidRPr="00D435AA" w:rsidRDefault="0022082C" w:rsidP="00FC4224">
            <w:pPr>
              <w:pStyle w:val="TableHeading"/>
              <w:rPr>
                <w:noProof w:val="0"/>
                <w:sz w:val="22"/>
                <w:szCs w:val="22"/>
              </w:rPr>
            </w:pPr>
            <w:r w:rsidRPr="00D435AA">
              <w:rPr>
                <w:noProof w:val="0"/>
                <w:sz w:val="22"/>
                <w:szCs w:val="22"/>
              </w:rPr>
              <w:t>Minute Taker</w:t>
            </w:r>
          </w:p>
        </w:tc>
        <w:tc>
          <w:tcPr>
            <w:tcW w:w="3150" w:type="pct"/>
            <w:gridSpan w:val="2"/>
          </w:tcPr>
          <w:p w14:paraId="683BA408" w14:textId="67191FA4" w:rsidR="0022082C" w:rsidRPr="001144AE" w:rsidRDefault="001144AE" w:rsidP="00FC4224">
            <w:pPr>
              <w:pStyle w:val="TableHeading"/>
              <w:rPr>
                <w:b w:val="0"/>
                <w:bCs/>
                <w:i/>
                <w:noProof w:val="0"/>
                <w:sz w:val="22"/>
                <w:szCs w:val="22"/>
              </w:rPr>
            </w:pPr>
            <w:r>
              <w:rPr>
                <w:bCs/>
                <w:noProof w:val="0"/>
                <w:sz w:val="22"/>
                <w:szCs w:val="22"/>
              </w:rPr>
              <w:t xml:space="preserve">Sarah Spearman </w:t>
            </w:r>
            <w:r>
              <w:rPr>
                <w:b w:val="0"/>
                <w:bCs/>
                <w:i/>
                <w:noProof w:val="0"/>
                <w:sz w:val="22"/>
                <w:szCs w:val="22"/>
              </w:rPr>
              <w:t>(Truman PIP intern)</w:t>
            </w:r>
          </w:p>
        </w:tc>
      </w:tr>
      <w:tr w:rsidR="0022082C" w:rsidRPr="00D435AA" w14:paraId="3A8C832F" w14:textId="77777777" w:rsidTr="00F73730">
        <w:trPr>
          <w:gridBefore w:val="1"/>
          <w:wBefore w:w="732" w:type="pct"/>
          <w:trHeight w:val="998"/>
        </w:trPr>
        <w:tc>
          <w:tcPr>
            <w:tcW w:w="1118" w:type="pct"/>
            <w:shd w:val="pct20" w:color="auto" w:fill="auto"/>
          </w:tcPr>
          <w:p w14:paraId="4509B679" w14:textId="77777777" w:rsidR="0022082C" w:rsidRPr="00D435AA" w:rsidRDefault="0022082C" w:rsidP="00FC4224">
            <w:pPr>
              <w:pStyle w:val="TableHeading"/>
              <w:rPr>
                <w:noProof w:val="0"/>
                <w:sz w:val="22"/>
                <w:szCs w:val="22"/>
              </w:rPr>
            </w:pPr>
            <w:r w:rsidRPr="00D435AA">
              <w:rPr>
                <w:noProof w:val="0"/>
                <w:sz w:val="22"/>
                <w:szCs w:val="22"/>
              </w:rPr>
              <w:t xml:space="preserve">Members </w:t>
            </w:r>
          </w:p>
        </w:tc>
        <w:tc>
          <w:tcPr>
            <w:tcW w:w="3150" w:type="pct"/>
            <w:gridSpan w:val="2"/>
          </w:tcPr>
          <w:p w14:paraId="20AA2650" w14:textId="3CACF114" w:rsidR="0022082C" w:rsidRPr="005B3980" w:rsidRDefault="00C35548" w:rsidP="00D135B7">
            <w:pPr>
              <w:rPr>
                <w:bCs/>
                <w:i/>
                <w:szCs w:val="22"/>
              </w:rPr>
            </w:pPr>
            <w:r>
              <w:rPr>
                <w:bCs/>
                <w:i/>
                <w:szCs w:val="22"/>
              </w:rPr>
              <w:t xml:space="preserve">Tori Thompson, Maggie Mortensen, Katie King, Joe Hamilton, Sarah Spearman, Jim Haney, Julian </w:t>
            </w:r>
            <w:proofErr w:type="spellStart"/>
            <w:r>
              <w:rPr>
                <w:bCs/>
                <w:i/>
                <w:szCs w:val="22"/>
              </w:rPr>
              <w:t>Fabella</w:t>
            </w:r>
            <w:proofErr w:type="spellEnd"/>
            <w:r>
              <w:rPr>
                <w:bCs/>
                <w:i/>
                <w:szCs w:val="22"/>
              </w:rPr>
              <w:t xml:space="preserve">, </w:t>
            </w:r>
            <w:proofErr w:type="spellStart"/>
            <w:r>
              <w:rPr>
                <w:bCs/>
                <w:i/>
                <w:szCs w:val="22"/>
              </w:rPr>
              <w:t>Issac</w:t>
            </w:r>
            <w:proofErr w:type="spellEnd"/>
            <w:r>
              <w:rPr>
                <w:bCs/>
                <w:i/>
                <w:szCs w:val="22"/>
              </w:rPr>
              <w:t xml:space="preserve"> Julius, Megan Swingle, Nancy Daley-Moore, Roberta Donahue, John Manning, </w:t>
            </w:r>
            <w:proofErr w:type="spellStart"/>
            <w:r>
              <w:rPr>
                <w:bCs/>
                <w:i/>
                <w:szCs w:val="22"/>
              </w:rPr>
              <w:t>Quinlin</w:t>
            </w:r>
            <w:proofErr w:type="spellEnd"/>
            <w:r>
              <w:rPr>
                <w:bCs/>
                <w:i/>
                <w:szCs w:val="22"/>
              </w:rPr>
              <w:t xml:space="preserve"> Brown, Mike </w:t>
            </w:r>
            <w:proofErr w:type="spellStart"/>
            <w:r>
              <w:rPr>
                <w:bCs/>
                <w:i/>
                <w:szCs w:val="22"/>
              </w:rPr>
              <w:t>Bazemore</w:t>
            </w:r>
            <w:proofErr w:type="spellEnd"/>
            <w:r>
              <w:rPr>
                <w:bCs/>
                <w:i/>
                <w:szCs w:val="22"/>
              </w:rPr>
              <w:t xml:space="preserve">, </w:t>
            </w:r>
          </w:p>
        </w:tc>
      </w:tr>
      <w:tr w:rsidR="0022082C" w:rsidRPr="00D435AA" w14:paraId="4E00F0DE" w14:textId="77777777" w:rsidTr="00F73730">
        <w:trPr>
          <w:gridBefore w:val="1"/>
          <w:wBefore w:w="732" w:type="pct"/>
          <w:trHeight w:val="270"/>
        </w:trPr>
        <w:tc>
          <w:tcPr>
            <w:tcW w:w="1118" w:type="pct"/>
            <w:shd w:val="pct20" w:color="auto" w:fill="auto"/>
          </w:tcPr>
          <w:p w14:paraId="3B917DC9" w14:textId="77777777" w:rsidR="0022082C" w:rsidRPr="00D435AA" w:rsidRDefault="0022082C" w:rsidP="00FC4224">
            <w:pPr>
              <w:pStyle w:val="TableHeading"/>
              <w:rPr>
                <w:noProof w:val="0"/>
                <w:sz w:val="22"/>
                <w:szCs w:val="22"/>
              </w:rPr>
            </w:pPr>
            <w:r w:rsidRPr="00D435AA">
              <w:rPr>
                <w:noProof w:val="0"/>
                <w:sz w:val="22"/>
                <w:szCs w:val="22"/>
              </w:rPr>
              <w:t>Members Absent</w:t>
            </w:r>
          </w:p>
        </w:tc>
        <w:tc>
          <w:tcPr>
            <w:tcW w:w="3150" w:type="pct"/>
            <w:gridSpan w:val="2"/>
          </w:tcPr>
          <w:p w14:paraId="57936E72" w14:textId="51A95060" w:rsidR="0022082C" w:rsidRPr="005B3980" w:rsidRDefault="00C35548" w:rsidP="00FC4224">
            <w:pPr>
              <w:pStyle w:val="TableHeading"/>
              <w:rPr>
                <w:b w:val="0"/>
                <w:bCs/>
                <w:i/>
                <w:noProof w:val="0"/>
                <w:sz w:val="22"/>
                <w:szCs w:val="22"/>
              </w:rPr>
            </w:pPr>
            <w:r>
              <w:rPr>
                <w:b w:val="0"/>
                <w:bCs/>
                <w:i/>
                <w:noProof w:val="0"/>
                <w:sz w:val="22"/>
                <w:szCs w:val="22"/>
              </w:rPr>
              <w:t>Jamie Ball, J.D Smiser, Adam McMichael, William Nelsen</w:t>
            </w:r>
          </w:p>
        </w:tc>
      </w:tr>
      <w:tr w:rsidR="0022082C" w:rsidRPr="00D435AA" w14:paraId="0F140D4D" w14:textId="77777777" w:rsidTr="00F73730">
        <w:trPr>
          <w:gridBefore w:val="1"/>
          <w:wBefore w:w="732" w:type="pct"/>
          <w:trHeight w:val="70"/>
        </w:trPr>
        <w:tc>
          <w:tcPr>
            <w:tcW w:w="1118" w:type="pct"/>
            <w:shd w:val="pct20" w:color="auto" w:fill="auto"/>
          </w:tcPr>
          <w:p w14:paraId="15254C3E" w14:textId="77777777" w:rsidR="0022082C" w:rsidRPr="00D435AA" w:rsidRDefault="0022082C" w:rsidP="00FC4224">
            <w:pPr>
              <w:pStyle w:val="TableHeading"/>
              <w:rPr>
                <w:noProof w:val="0"/>
                <w:sz w:val="22"/>
                <w:szCs w:val="22"/>
              </w:rPr>
            </w:pPr>
            <w:r w:rsidRPr="00D435AA">
              <w:rPr>
                <w:noProof w:val="0"/>
                <w:sz w:val="22"/>
                <w:szCs w:val="22"/>
              </w:rPr>
              <w:t>Guests</w:t>
            </w:r>
          </w:p>
        </w:tc>
        <w:tc>
          <w:tcPr>
            <w:tcW w:w="3150" w:type="pct"/>
            <w:gridSpan w:val="2"/>
          </w:tcPr>
          <w:p w14:paraId="52EAA6F6" w14:textId="677D50FC" w:rsidR="0022082C" w:rsidRPr="00D435AA" w:rsidRDefault="00C35548" w:rsidP="00FC4224">
            <w:pPr>
              <w:pStyle w:val="TableHeading"/>
              <w:rPr>
                <w:b w:val="0"/>
                <w:bCs/>
                <w:noProof w:val="0"/>
                <w:sz w:val="22"/>
                <w:szCs w:val="22"/>
              </w:rPr>
            </w:pPr>
            <w:proofErr w:type="spellStart"/>
            <w:r>
              <w:rPr>
                <w:b w:val="0"/>
                <w:bCs/>
                <w:noProof w:val="0"/>
                <w:sz w:val="22"/>
                <w:szCs w:val="22"/>
              </w:rPr>
              <w:t>Rachele</w:t>
            </w:r>
            <w:proofErr w:type="spellEnd"/>
            <w:r>
              <w:rPr>
                <w:b w:val="0"/>
                <w:bCs/>
                <w:noProof w:val="0"/>
                <w:sz w:val="22"/>
                <w:szCs w:val="22"/>
              </w:rPr>
              <w:t xml:space="preserve"> Ulmer and Gabby </w:t>
            </w:r>
            <w:proofErr w:type="spellStart"/>
            <w:r>
              <w:rPr>
                <w:b w:val="0"/>
                <w:bCs/>
                <w:noProof w:val="0"/>
                <w:sz w:val="22"/>
                <w:szCs w:val="22"/>
              </w:rPr>
              <w:t>Stuhr</w:t>
            </w:r>
            <w:proofErr w:type="spellEnd"/>
          </w:p>
        </w:tc>
      </w:tr>
      <w:tr w:rsidR="0043728B" w:rsidRPr="00D435AA" w14:paraId="02BFBDD3" w14:textId="77777777" w:rsidTr="00C35548">
        <w:tblPrEx>
          <w:tblCellMar>
            <w:left w:w="115" w:type="dxa"/>
            <w:right w:w="115" w:type="dxa"/>
          </w:tblCellMar>
        </w:tblPrEx>
        <w:tc>
          <w:tcPr>
            <w:tcW w:w="1850" w:type="pct"/>
            <w:gridSpan w:val="2"/>
            <w:shd w:val="pct20" w:color="auto" w:fill="auto"/>
          </w:tcPr>
          <w:p w14:paraId="0F4F05F6" w14:textId="77777777" w:rsidR="0043728B" w:rsidRPr="00D435AA" w:rsidRDefault="0043728B" w:rsidP="00FC4224">
            <w:pPr>
              <w:pStyle w:val="TableHeading"/>
              <w:jc w:val="center"/>
              <w:rPr>
                <w:noProof w:val="0"/>
                <w:sz w:val="22"/>
                <w:szCs w:val="22"/>
              </w:rPr>
            </w:pPr>
            <w:r w:rsidRPr="00D435AA">
              <w:rPr>
                <w:sz w:val="22"/>
                <w:szCs w:val="22"/>
              </w:rPr>
              <w:t xml:space="preserve">Agenda </w:t>
            </w:r>
            <w:r w:rsidRPr="00D435AA">
              <w:rPr>
                <w:noProof w:val="0"/>
                <w:sz w:val="22"/>
                <w:szCs w:val="22"/>
              </w:rPr>
              <w:t>Topic</w:t>
            </w:r>
          </w:p>
        </w:tc>
        <w:tc>
          <w:tcPr>
            <w:tcW w:w="631" w:type="pct"/>
            <w:shd w:val="pct20" w:color="auto" w:fill="auto"/>
          </w:tcPr>
          <w:p w14:paraId="65A470AD" w14:textId="77777777" w:rsidR="0043728B" w:rsidRPr="00D435AA" w:rsidRDefault="0043728B" w:rsidP="00FC4224">
            <w:pPr>
              <w:pStyle w:val="TableHeading"/>
              <w:jc w:val="center"/>
              <w:rPr>
                <w:noProof w:val="0"/>
                <w:sz w:val="22"/>
                <w:szCs w:val="22"/>
              </w:rPr>
            </w:pPr>
            <w:r w:rsidRPr="00D435AA">
              <w:rPr>
                <w:noProof w:val="0"/>
                <w:sz w:val="22"/>
                <w:szCs w:val="22"/>
              </w:rPr>
              <w:t>POC</w:t>
            </w:r>
          </w:p>
        </w:tc>
        <w:tc>
          <w:tcPr>
            <w:tcW w:w="2519" w:type="pct"/>
            <w:shd w:val="pct20" w:color="auto" w:fill="auto"/>
          </w:tcPr>
          <w:p w14:paraId="70839388" w14:textId="77777777" w:rsidR="0043728B" w:rsidRPr="00D435AA" w:rsidRDefault="0043728B" w:rsidP="00FC4224">
            <w:pPr>
              <w:pStyle w:val="TableHeading"/>
              <w:jc w:val="center"/>
              <w:rPr>
                <w:noProof w:val="0"/>
                <w:sz w:val="22"/>
                <w:szCs w:val="22"/>
              </w:rPr>
            </w:pPr>
            <w:r w:rsidRPr="00D435AA">
              <w:rPr>
                <w:noProof w:val="0"/>
                <w:sz w:val="22"/>
                <w:szCs w:val="22"/>
              </w:rPr>
              <w:t>Minutes</w:t>
            </w:r>
          </w:p>
        </w:tc>
      </w:tr>
      <w:tr w:rsidR="0043728B" w:rsidRPr="00D435AA" w14:paraId="2D758B9A" w14:textId="77777777" w:rsidTr="00C35548">
        <w:tblPrEx>
          <w:tblCellMar>
            <w:left w:w="115" w:type="dxa"/>
            <w:right w:w="115" w:type="dxa"/>
          </w:tblCellMar>
        </w:tblPrEx>
        <w:trPr>
          <w:trHeight w:val="2357"/>
        </w:trPr>
        <w:tc>
          <w:tcPr>
            <w:tcW w:w="1850" w:type="pct"/>
            <w:gridSpan w:val="2"/>
          </w:tcPr>
          <w:p w14:paraId="10E1ED0B" w14:textId="1CA11014" w:rsidR="0043728B" w:rsidRDefault="00A84EEF" w:rsidP="00FC4224">
            <w:pPr>
              <w:pStyle w:val="TableBody"/>
              <w:numPr>
                <w:ilvl w:val="0"/>
                <w:numId w:val="2"/>
              </w:numPr>
              <w:rPr>
                <w:b/>
                <w:bCs/>
                <w:i/>
                <w:iCs/>
                <w:noProof w:val="0"/>
                <w:sz w:val="22"/>
                <w:szCs w:val="22"/>
              </w:rPr>
            </w:pPr>
            <w:r>
              <w:rPr>
                <w:b/>
                <w:bCs/>
                <w:i/>
                <w:iCs/>
                <w:noProof w:val="0"/>
                <w:sz w:val="22"/>
                <w:szCs w:val="22"/>
              </w:rPr>
              <w:t>New</w:t>
            </w:r>
            <w:r w:rsidR="0043728B" w:rsidRPr="00D435AA">
              <w:rPr>
                <w:b/>
                <w:bCs/>
                <w:i/>
                <w:iCs/>
                <w:noProof w:val="0"/>
                <w:sz w:val="22"/>
                <w:szCs w:val="22"/>
              </w:rPr>
              <w:t xml:space="preserve"> Business</w:t>
            </w:r>
          </w:p>
          <w:p w14:paraId="4EC5F392" w14:textId="77777777" w:rsidR="00A84EEF" w:rsidRDefault="00A84EEF" w:rsidP="00A84EEF">
            <w:pPr>
              <w:pStyle w:val="TableBody"/>
              <w:rPr>
                <w:b/>
                <w:bCs/>
                <w:i/>
                <w:iCs/>
                <w:noProof w:val="0"/>
                <w:sz w:val="22"/>
                <w:szCs w:val="22"/>
              </w:rPr>
            </w:pPr>
          </w:p>
          <w:p w14:paraId="1C2D5EE4" w14:textId="760F7752" w:rsidR="001144AE" w:rsidRDefault="00C35548" w:rsidP="00C038CB">
            <w:pPr>
              <w:pStyle w:val="TableBody"/>
              <w:rPr>
                <w:bCs/>
                <w:iCs/>
                <w:noProof w:val="0"/>
                <w:sz w:val="22"/>
                <w:szCs w:val="22"/>
              </w:rPr>
            </w:pPr>
            <w:r>
              <w:rPr>
                <w:bCs/>
                <w:iCs/>
                <w:noProof w:val="0"/>
                <w:sz w:val="22"/>
                <w:szCs w:val="22"/>
              </w:rPr>
              <w:t>Approval of Minutes- 2/8/2017</w:t>
            </w:r>
          </w:p>
          <w:p w14:paraId="38DF9B7E" w14:textId="77777777" w:rsidR="00C038CB" w:rsidRDefault="00C038CB" w:rsidP="00C038CB">
            <w:pPr>
              <w:pStyle w:val="TableBody"/>
              <w:rPr>
                <w:bCs/>
                <w:iCs/>
                <w:noProof w:val="0"/>
                <w:sz w:val="22"/>
                <w:szCs w:val="22"/>
              </w:rPr>
            </w:pPr>
          </w:p>
          <w:p w14:paraId="755D08A9" w14:textId="77777777" w:rsidR="00C038CB" w:rsidRDefault="00C038CB" w:rsidP="00C038CB">
            <w:pPr>
              <w:pStyle w:val="TableBody"/>
              <w:rPr>
                <w:bCs/>
                <w:iCs/>
                <w:noProof w:val="0"/>
                <w:sz w:val="22"/>
                <w:szCs w:val="22"/>
              </w:rPr>
            </w:pPr>
          </w:p>
          <w:p w14:paraId="1D7CA2DC" w14:textId="32EF354A" w:rsidR="00A84EEF" w:rsidRDefault="009F6286" w:rsidP="00A84EEF">
            <w:pPr>
              <w:pStyle w:val="TableBody"/>
              <w:rPr>
                <w:bCs/>
                <w:iCs/>
                <w:noProof w:val="0"/>
                <w:sz w:val="22"/>
                <w:szCs w:val="22"/>
              </w:rPr>
            </w:pPr>
            <w:r>
              <w:rPr>
                <w:bCs/>
                <w:iCs/>
                <w:noProof w:val="0"/>
                <w:sz w:val="22"/>
                <w:szCs w:val="22"/>
              </w:rPr>
              <w:t>Funding Request Presentation</w:t>
            </w:r>
            <w:r w:rsidR="001144AE">
              <w:rPr>
                <w:bCs/>
                <w:iCs/>
                <w:noProof w:val="0"/>
                <w:sz w:val="22"/>
                <w:szCs w:val="22"/>
              </w:rPr>
              <w:t>s</w:t>
            </w:r>
          </w:p>
          <w:p w14:paraId="7366BDE9" w14:textId="77777777" w:rsidR="00F677AA" w:rsidRDefault="00F677AA" w:rsidP="00A84EEF">
            <w:pPr>
              <w:pStyle w:val="TableBody"/>
              <w:rPr>
                <w:bCs/>
                <w:iCs/>
                <w:noProof w:val="0"/>
                <w:sz w:val="22"/>
                <w:szCs w:val="22"/>
              </w:rPr>
            </w:pPr>
          </w:p>
          <w:p w14:paraId="31E11852" w14:textId="77777777" w:rsidR="00B328DE" w:rsidRPr="00D435AA" w:rsidRDefault="00B328DE" w:rsidP="00FC4224">
            <w:pPr>
              <w:pStyle w:val="TableBody"/>
              <w:rPr>
                <w:bCs/>
                <w:iCs/>
                <w:noProof w:val="0"/>
                <w:sz w:val="22"/>
                <w:szCs w:val="22"/>
              </w:rPr>
            </w:pPr>
          </w:p>
          <w:p w14:paraId="6962D566" w14:textId="77777777" w:rsidR="00D135B7" w:rsidRDefault="00D135B7" w:rsidP="00FC4224">
            <w:pPr>
              <w:pStyle w:val="TableBody"/>
              <w:rPr>
                <w:bCs/>
                <w:iCs/>
                <w:noProof w:val="0"/>
                <w:sz w:val="22"/>
                <w:szCs w:val="22"/>
              </w:rPr>
            </w:pPr>
          </w:p>
          <w:p w14:paraId="0FA1914D" w14:textId="77777777" w:rsidR="00D135B7" w:rsidRDefault="00D135B7" w:rsidP="00FC4224">
            <w:pPr>
              <w:pStyle w:val="TableBody"/>
              <w:rPr>
                <w:bCs/>
                <w:iCs/>
                <w:noProof w:val="0"/>
                <w:sz w:val="22"/>
                <w:szCs w:val="22"/>
              </w:rPr>
            </w:pPr>
          </w:p>
          <w:p w14:paraId="5778B13B" w14:textId="2D17675A" w:rsidR="00D135B7" w:rsidRPr="00D435AA" w:rsidRDefault="00D135B7" w:rsidP="00FC4224">
            <w:pPr>
              <w:pStyle w:val="TableBody"/>
              <w:rPr>
                <w:bCs/>
                <w:iCs/>
                <w:noProof w:val="0"/>
                <w:sz w:val="22"/>
                <w:szCs w:val="22"/>
              </w:rPr>
            </w:pPr>
          </w:p>
        </w:tc>
        <w:tc>
          <w:tcPr>
            <w:tcW w:w="631" w:type="pct"/>
          </w:tcPr>
          <w:p w14:paraId="4C33F908" w14:textId="77777777" w:rsidR="0043728B" w:rsidRPr="00D435AA" w:rsidRDefault="0043728B" w:rsidP="00FC4224">
            <w:pPr>
              <w:rPr>
                <w:szCs w:val="22"/>
              </w:rPr>
            </w:pPr>
          </w:p>
          <w:p w14:paraId="7DCC63C8" w14:textId="77777777" w:rsidR="002527BE" w:rsidRPr="00D435AA" w:rsidRDefault="002527BE" w:rsidP="00FC4224">
            <w:pPr>
              <w:rPr>
                <w:szCs w:val="22"/>
              </w:rPr>
            </w:pPr>
          </w:p>
          <w:p w14:paraId="76100466" w14:textId="77777777" w:rsidR="00B328DE" w:rsidRPr="00D435AA" w:rsidRDefault="00B328DE" w:rsidP="00FC4224">
            <w:pPr>
              <w:rPr>
                <w:szCs w:val="22"/>
              </w:rPr>
            </w:pPr>
          </w:p>
          <w:p w14:paraId="5294246B" w14:textId="77777777" w:rsidR="00C403B8" w:rsidRPr="00D435AA" w:rsidRDefault="00C403B8" w:rsidP="00FC4224">
            <w:pPr>
              <w:rPr>
                <w:szCs w:val="22"/>
              </w:rPr>
            </w:pPr>
          </w:p>
          <w:p w14:paraId="1EAFF7C5" w14:textId="77777777" w:rsidR="00C403B8" w:rsidRPr="00D435AA" w:rsidRDefault="00C403B8" w:rsidP="00FC4224">
            <w:pPr>
              <w:rPr>
                <w:szCs w:val="22"/>
              </w:rPr>
            </w:pPr>
          </w:p>
          <w:p w14:paraId="384E8941" w14:textId="6ADC23F5" w:rsidR="00C403B8" w:rsidRPr="00D435AA" w:rsidRDefault="00C35548" w:rsidP="00FC4224">
            <w:pPr>
              <w:rPr>
                <w:szCs w:val="22"/>
              </w:rPr>
            </w:pPr>
            <w:r>
              <w:rPr>
                <w:szCs w:val="22"/>
              </w:rPr>
              <w:t xml:space="preserve">Jim Haney/ </w:t>
            </w:r>
            <w:proofErr w:type="spellStart"/>
            <w:r>
              <w:rPr>
                <w:szCs w:val="22"/>
              </w:rPr>
              <w:t>Rachele</w:t>
            </w:r>
            <w:proofErr w:type="spellEnd"/>
            <w:r>
              <w:rPr>
                <w:szCs w:val="22"/>
              </w:rPr>
              <w:t xml:space="preserve"> Ulmer</w:t>
            </w:r>
          </w:p>
          <w:p w14:paraId="37F4526A" w14:textId="77777777" w:rsidR="00C403B8" w:rsidRPr="00D435AA" w:rsidRDefault="00C403B8" w:rsidP="00FC4224">
            <w:pPr>
              <w:rPr>
                <w:szCs w:val="22"/>
              </w:rPr>
            </w:pPr>
          </w:p>
          <w:p w14:paraId="330A7125" w14:textId="77777777" w:rsidR="00C403B8" w:rsidRPr="00D435AA" w:rsidRDefault="00C403B8" w:rsidP="00FC4224">
            <w:pPr>
              <w:rPr>
                <w:szCs w:val="22"/>
              </w:rPr>
            </w:pPr>
          </w:p>
          <w:p w14:paraId="251CF136" w14:textId="73A33938" w:rsidR="00C403B8" w:rsidRPr="00D435AA" w:rsidRDefault="00C403B8" w:rsidP="00FC4224">
            <w:pPr>
              <w:rPr>
                <w:szCs w:val="22"/>
              </w:rPr>
            </w:pPr>
          </w:p>
        </w:tc>
        <w:tc>
          <w:tcPr>
            <w:tcW w:w="2519" w:type="pct"/>
          </w:tcPr>
          <w:p w14:paraId="6F9E7BD3" w14:textId="77777777" w:rsidR="00B328DE" w:rsidRPr="00D435AA" w:rsidRDefault="00B328DE" w:rsidP="00FC4224">
            <w:pPr>
              <w:pStyle w:val="TableBody"/>
              <w:rPr>
                <w:bCs/>
                <w:iCs/>
                <w:noProof w:val="0"/>
                <w:sz w:val="22"/>
                <w:szCs w:val="22"/>
              </w:rPr>
            </w:pPr>
          </w:p>
          <w:p w14:paraId="5A774A98" w14:textId="3802EE7F" w:rsidR="00AC4F88" w:rsidRDefault="00AC4F88" w:rsidP="00FC4224">
            <w:pPr>
              <w:pStyle w:val="TableBody"/>
              <w:rPr>
                <w:bCs/>
                <w:iCs/>
                <w:noProof w:val="0"/>
                <w:sz w:val="22"/>
                <w:szCs w:val="22"/>
              </w:rPr>
            </w:pPr>
          </w:p>
          <w:p w14:paraId="489F734B" w14:textId="4A618EBB" w:rsidR="00AC4F88" w:rsidRPr="00AC4F88" w:rsidRDefault="00C35548" w:rsidP="00FC4224">
            <w:r>
              <w:t>Minutes were approved</w:t>
            </w:r>
          </w:p>
          <w:p w14:paraId="06A52FAC" w14:textId="1A5C68D0" w:rsidR="00C35548" w:rsidRDefault="00C35548" w:rsidP="00F73730">
            <w:pPr>
              <w:ind w:right="-113"/>
            </w:pPr>
          </w:p>
          <w:p w14:paraId="662DC24F" w14:textId="04844D3C" w:rsidR="00C35548" w:rsidRDefault="00C35548" w:rsidP="00C35548"/>
          <w:p w14:paraId="7FB3B071" w14:textId="193F666A" w:rsidR="00255C61" w:rsidRDefault="00C35548" w:rsidP="00C35548">
            <w:proofErr w:type="spellStart"/>
            <w:r>
              <w:t>Rachele’s</w:t>
            </w:r>
            <w:proofErr w:type="spellEnd"/>
            <w:r>
              <w:t xml:space="preserve"> funding request for Rx Take Back was approved for $264.56</w:t>
            </w:r>
            <w:r w:rsidR="00453C0D">
              <w:t>.</w:t>
            </w:r>
          </w:p>
          <w:p w14:paraId="22420BAA" w14:textId="77777777" w:rsidR="00C35548" w:rsidRDefault="00C35548" w:rsidP="00C35548"/>
          <w:p w14:paraId="6293A5ED" w14:textId="3483F805" w:rsidR="00C35548" w:rsidRPr="00C35548" w:rsidRDefault="00C35548" w:rsidP="00C35548">
            <w:r>
              <w:t xml:space="preserve">Jim’s funding request for Alcohol Awareness Week was approved for $90. </w:t>
            </w:r>
          </w:p>
        </w:tc>
      </w:tr>
      <w:tr w:rsidR="0043728B" w:rsidRPr="00D435AA" w14:paraId="43C510F5" w14:textId="77777777" w:rsidTr="00C35548">
        <w:tblPrEx>
          <w:tblCellMar>
            <w:left w:w="115" w:type="dxa"/>
            <w:right w:w="115" w:type="dxa"/>
          </w:tblCellMar>
        </w:tblPrEx>
        <w:trPr>
          <w:trHeight w:val="1457"/>
        </w:trPr>
        <w:tc>
          <w:tcPr>
            <w:tcW w:w="1850" w:type="pct"/>
            <w:gridSpan w:val="2"/>
          </w:tcPr>
          <w:p w14:paraId="75830151" w14:textId="2B84D73D" w:rsidR="002A45A0" w:rsidRPr="00A84EEF" w:rsidRDefault="00FC4224" w:rsidP="00FC4224">
            <w:pPr>
              <w:pStyle w:val="TableBody"/>
              <w:numPr>
                <w:ilvl w:val="0"/>
                <w:numId w:val="2"/>
              </w:numPr>
              <w:rPr>
                <w:b/>
                <w:bCs/>
                <w:i/>
                <w:iCs/>
                <w:noProof w:val="0"/>
                <w:sz w:val="22"/>
                <w:szCs w:val="22"/>
              </w:rPr>
            </w:pPr>
            <w:r w:rsidRPr="00A84EEF">
              <w:rPr>
                <w:i/>
                <w:szCs w:val="22"/>
              </w:rPr>
              <w:t>Student Organization Reports</w:t>
            </w:r>
          </w:p>
          <w:p w14:paraId="201E2E2A" w14:textId="77777777" w:rsidR="00FC4224" w:rsidRDefault="00FC4224" w:rsidP="00FC4224">
            <w:pPr>
              <w:rPr>
                <w:szCs w:val="22"/>
              </w:rPr>
            </w:pPr>
          </w:p>
          <w:p w14:paraId="4D325CC7" w14:textId="0022CD32" w:rsidR="00FC4224" w:rsidRDefault="00FC4224" w:rsidP="00FC4224">
            <w:pPr>
              <w:rPr>
                <w:szCs w:val="22"/>
              </w:rPr>
            </w:pPr>
            <w:r>
              <w:rPr>
                <w:szCs w:val="22"/>
              </w:rPr>
              <w:t>GAMMA</w:t>
            </w:r>
          </w:p>
          <w:p w14:paraId="543455A9" w14:textId="77777777" w:rsidR="00C35548" w:rsidRDefault="00C35548" w:rsidP="00FC4224">
            <w:pPr>
              <w:rPr>
                <w:szCs w:val="22"/>
              </w:rPr>
            </w:pPr>
          </w:p>
          <w:p w14:paraId="410E8E76" w14:textId="77777777" w:rsidR="00FC4224" w:rsidRDefault="00FC4224" w:rsidP="00FC4224">
            <w:pPr>
              <w:rPr>
                <w:szCs w:val="22"/>
              </w:rPr>
            </w:pPr>
          </w:p>
          <w:p w14:paraId="667C1A6F" w14:textId="29BA6C7B" w:rsidR="00FC4224" w:rsidRDefault="00FC4224" w:rsidP="00FC4224">
            <w:pPr>
              <w:rPr>
                <w:szCs w:val="22"/>
              </w:rPr>
            </w:pPr>
            <w:r>
              <w:rPr>
                <w:szCs w:val="22"/>
              </w:rPr>
              <w:t>Student Government</w:t>
            </w:r>
          </w:p>
          <w:p w14:paraId="1185E066" w14:textId="77777777" w:rsidR="00C35548" w:rsidRDefault="00C35548" w:rsidP="00FC4224">
            <w:pPr>
              <w:rPr>
                <w:szCs w:val="22"/>
              </w:rPr>
            </w:pPr>
          </w:p>
          <w:p w14:paraId="57FE563C" w14:textId="77777777" w:rsidR="00C35548" w:rsidRDefault="00C35548" w:rsidP="00FC4224">
            <w:pPr>
              <w:rPr>
                <w:szCs w:val="22"/>
              </w:rPr>
            </w:pPr>
          </w:p>
          <w:p w14:paraId="533F29F1" w14:textId="77777777" w:rsidR="00C35548" w:rsidRDefault="00C35548" w:rsidP="00FC4224">
            <w:pPr>
              <w:rPr>
                <w:szCs w:val="22"/>
              </w:rPr>
            </w:pPr>
          </w:p>
          <w:p w14:paraId="3938DCD7" w14:textId="77777777" w:rsidR="00C35548" w:rsidRDefault="00C35548" w:rsidP="00FC4224">
            <w:pPr>
              <w:rPr>
                <w:szCs w:val="22"/>
              </w:rPr>
            </w:pPr>
          </w:p>
          <w:p w14:paraId="557CF939" w14:textId="77777777" w:rsidR="00C35548" w:rsidRDefault="00C35548" w:rsidP="00FC4224">
            <w:pPr>
              <w:rPr>
                <w:szCs w:val="22"/>
              </w:rPr>
            </w:pPr>
          </w:p>
          <w:p w14:paraId="3671E6BC" w14:textId="77777777" w:rsidR="00C35548" w:rsidRDefault="00C35548" w:rsidP="00FC4224">
            <w:pPr>
              <w:rPr>
                <w:szCs w:val="22"/>
              </w:rPr>
            </w:pPr>
          </w:p>
          <w:p w14:paraId="4AAD8AC5" w14:textId="77777777" w:rsidR="00C35548" w:rsidRDefault="00C35548" w:rsidP="00FC4224">
            <w:pPr>
              <w:rPr>
                <w:szCs w:val="22"/>
              </w:rPr>
            </w:pPr>
          </w:p>
          <w:p w14:paraId="7EB1848D" w14:textId="77777777" w:rsidR="00C35548" w:rsidRDefault="00C35548" w:rsidP="00FC4224">
            <w:pPr>
              <w:rPr>
                <w:szCs w:val="22"/>
              </w:rPr>
            </w:pPr>
          </w:p>
          <w:p w14:paraId="07E24EF1" w14:textId="77777777" w:rsidR="00C35548" w:rsidRDefault="00C35548" w:rsidP="00FC4224">
            <w:pPr>
              <w:rPr>
                <w:szCs w:val="22"/>
              </w:rPr>
            </w:pPr>
          </w:p>
          <w:p w14:paraId="6B543F6F" w14:textId="77777777" w:rsidR="00FC4224" w:rsidRDefault="00FC4224" w:rsidP="00FC4224">
            <w:pPr>
              <w:rPr>
                <w:szCs w:val="22"/>
              </w:rPr>
            </w:pPr>
          </w:p>
          <w:p w14:paraId="4F4F4F31" w14:textId="30D79179" w:rsidR="00FC4224" w:rsidRDefault="00FC4224" w:rsidP="00FC4224">
            <w:pPr>
              <w:rPr>
                <w:szCs w:val="22"/>
              </w:rPr>
            </w:pPr>
            <w:r>
              <w:rPr>
                <w:szCs w:val="22"/>
              </w:rPr>
              <w:t>PEK</w:t>
            </w:r>
          </w:p>
          <w:p w14:paraId="123C9095" w14:textId="77777777" w:rsidR="00C35548" w:rsidRDefault="00C35548" w:rsidP="00FC4224">
            <w:pPr>
              <w:rPr>
                <w:szCs w:val="22"/>
              </w:rPr>
            </w:pPr>
          </w:p>
          <w:p w14:paraId="1BF61326" w14:textId="77777777" w:rsidR="00BF48AB" w:rsidRDefault="00BF48AB" w:rsidP="00FC4224">
            <w:pPr>
              <w:rPr>
                <w:szCs w:val="22"/>
              </w:rPr>
            </w:pPr>
          </w:p>
          <w:p w14:paraId="30571671" w14:textId="75E4C4D4" w:rsidR="00FC4224" w:rsidRDefault="00FC4224" w:rsidP="00FC4224">
            <w:pPr>
              <w:rPr>
                <w:szCs w:val="22"/>
              </w:rPr>
            </w:pPr>
            <w:r>
              <w:rPr>
                <w:szCs w:val="22"/>
              </w:rPr>
              <w:lastRenderedPageBreak/>
              <w:t xml:space="preserve">Greek Life </w:t>
            </w:r>
          </w:p>
          <w:p w14:paraId="1B26F51C" w14:textId="77777777" w:rsidR="00C35548" w:rsidRDefault="00C35548" w:rsidP="00FC4224">
            <w:pPr>
              <w:rPr>
                <w:szCs w:val="22"/>
              </w:rPr>
            </w:pPr>
          </w:p>
          <w:p w14:paraId="0FE2F3A5" w14:textId="77777777" w:rsidR="005B3980" w:rsidRDefault="005B3980" w:rsidP="00FC4224">
            <w:pPr>
              <w:rPr>
                <w:szCs w:val="22"/>
              </w:rPr>
            </w:pPr>
          </w:p>
          <w:p w14:paraId="10A9C7D4" w14:textId="5C63BD0C" w:rsidR="005B3980" w:rsidRDefault="005B3980" w:rsidP="00FC4224">
            <w:pPr>
              <w:rPr>
                <w:szCs w:val="22"/>
              </w:rPr>
            </w:pPr>
            <w:r>
              <w:rPr>
                <w:szCs w:val="22"/>
              </w:rPr>
              <w:t>SPHA</w:t>
            </w:r>
          </w:p>
          <w:p w14:paraId="06EE273A" w14:textId="77777777" w:rsidR="00C35548" w:rsidRDefault="00C35548" w:rsidP="00FC4224">
            <w:pPr>
              <w:rPr>
                <w:szCs w:val="22"/>
              </w:rPr>
            </w:pPr>
          </w:p>
          <w:p w14:paraId="46E6ABD6" w14:textId="77777777" w:rsidR="00C35548" w:rsidRDefault="00C35548" w:rsidP="00FC4224">
            <w:pPr>
              <w:rPr>
                <w:szCs w:val="22"/>
              </w:rPr>
            </w:pPr>
          </w:p>
          <w:p w14:paraId="1804BB81" w14:textId="77777777" w:rsidR="00FC4224" w:rsidRDefault="00FC4224" w:rsidP="00FC4224">
            <w:pPr>
              <w:rPr>
                <w:szCs w:val="22"/>
              </w:rPr>
            </w:pPr>
          </w:p>
          <w:p w14:paraId="15F92C19" w14:textId="77777777" w:rsidR="00FC4224" w:rsidRDefault="009F6286" w:rsidP="00FC4224">
            <w:pPr>
              <w:rPr>
                <w:szCs w:val="22"/>
              </w:rPr>
            </w:pPr>
            <w:r>
              <w:rPr>
                <w:szCs w:val="22"/>
              </w:rPr>
              <w:t>Wellness Committee</w:t>
            </w:r>
          </w:p>
          <w:p w14:paraId="6D895A05" w14:textId="77777777" w:rsidR="00C35548" w:rsidRDefault="00C35548" w:rsidP="00FC4224">
            <w:pPr>
              <w:rPr>
                <w:szCs w:val="22"/>
              </w:rPr>
            </w:pPr>
          </w:p>
          <w:p w14:paraId="53E2C6AA" w14:textId="77777777" w:rsidR="009F6286" w:rsidRDefault="009F6286" w:rsidP="00FC4224">
            <w:pPr>
              <w:rPr>
                <w:szCs w:val="22"/>
              </w:rPr>
            </w:pPr>
          </w:p>
          <w:p w14:paraId="2F2113C7" w14:textId="2546D95E" w:rsidR="009F6286" w:rsidRDefault="009F6286" w:rsidP="00FC4224">
            <w:pPr>
              <w:rPr>
                <w:szCs w:val="22"/>
              </w:rPr>
            </w:pPr>
            <w:r>
              <w:rPr>
                <w:szCs w:val="22"/>
              </w:rPr>
              <w:t>Women’s Resource Center</w:t>
            </w:r>
          </w:p>
          <w:p w14:paraId="5FB631B7" w14:textId="77777777" w:rsidR="003636C0" w:rsidRDefault="003636C0" w:rsidP="00FC4224">
            <w:pPr>
              <w:rPr>
                <w:szCs w:val="22"/>
              </w:rPr>
            </w:pPr>
          </w:p>
          <w:p w14:paraId="2DFE386E" w14:textId="77777777" w:rsidR="003636C0" w:rsidRDefault="003636C0" w:rsidP="00FC4224">
            <w:pPr>
              <w:rPr>
                <w:szCs w:val="22"/>
              </w:rPr>
            </w:pPr>
          </w:p>
          <w:p w14:paraId="480CCC11" w14:textId="77777777" w:rsidR="000370C1" w:rsidRDefault="000370C1" w:rsidP="00FC4224">
            <w:pPr>
              <w:rPr>
                <w:szCs w:val="22"/>
              </w:rPr>
            </w:pPr>
          </w:p>
          <w:p w14:paraId="1110F133" w14:textId="40DEBAEB" w:rsidR="000D354A" w:rsidRPr="0022469A" w:rsidRDefault="000D354A" w:rsidP="00FC4224">
            <w:pPr>
              <w:rPr>
                <w:szCs w:val="22"/>
              </w:rPr>
            </w:pPr>
          </w:p>
        </w:tc>
        <w:tc>
          <w:tcPr>
            <w:tcW w:w="631" w:type="pct"/>
          </w:tcPr>
          <w:p w14:paraId="72E2CF02" w14:textId="77777777" w:rsidR="00AF033B" w:rsidRPr="00D435AA" w:rsidRDefault="00AF033B" w:rsidP="00FC4224">
            <w:pPr>
              <w:rPr>
                <w:szCs w:val="22"/>
              </w:rPr>
            </w:pPr>
          </w:p>
          <w:p w14:paraId="56BE7D52" w14:textId="77777777" w:rsidR="002A45A0" w:rsidRDefault="002A45A0" w:rsidP="00FC4224">
            <w:pPr>
              <w:rPr>
                <w:szCs w:val="22"/>
              </w:rPr>
            </w:pPr>
          </w:p>
          <w:p w14:paraId="29994FF0" w14:textId="45CEABA9" w:rsidR="002A45A0" w:rsidRDefault="00C35548" w:rsidP="00FC4224">
            <w:pPr>
              <w:rPr>
                <w:szCs w:val="22"/>
              </w:rPr>
            </w:pPr>
            <w:proofErr w:type="spellStart"/>
            <w:r>
              <w:rPr>
                <w:szCs w:val="22"/>
              </w:rPr>
              <w:t>Issac</w:t>
            </w:r>
            <w:proofErr w:type="spellEnd"/>
            <w:r>
              <w:rPr>
                <w:szCs w:val="22"/>
              </w:rPr>
              <w:t xml:space="preserve"> Julius</w:t>
            </w:r>
          </w:p>
          <w:p w14:paraId="76C722FC" w14:textId="77777777" w:rsidR="00C35548" w:rsidRDefault="00C35548" w:rsidP="00FC4224">
            <w:pPr>
              <w:rPr>
                <w:szCs w:val="22"/>
              </w:rPr>
            </w:pPr>
          </w:p>
          <w:p w14:paraId="6AF2589F" w14:textId="63557449" w:rsidR="002926CF" w:rsidRDefault="002926CF" w:rsidP="00FC4224">
            <w:pPr>
              <w:rPr>
                <w:szCs w:val="22"/>
              </w:rPr>
            </w:pPr>
          </w:p>
          <w:p w14:paraId="131D79E0" w14:textId="377D1250" w:rsidR="00FC4224" w:rsidRDefault="00C35548" w:rsidP="00FC4224">
            <w:pPr>
              <w:rPr>
                <w:szCs w:val="22"/>
              </w:rPr>
            </w:pPr>
            <w:proofErr w:type="spellStart"/>
            <w:r>
              <w:rPr>
                <w:szCs w:val="22"/>
              </w:rPr>
              <w:t>Quinlin</w:t>
            </w:r>
            <w:proofErr w:type="spellEnd"/>
            <w:r>
              <w:rPr>
                <w:szCs w:val="22"/>
              </w:rPr>
              <w:t xml:space="preserve"> Brown</w:t>
            </w:r>
          </w:p>
          <w:p w14:paraId="30588438" w14:textId="6443B02B" w:rsidR="00962AB0" w:rsidRDefault="00962AB0" w:rsidP="00D135B7">
            <w:pPr>
              <w:rPr>
                <w:szCs w:val="22"/>
              </w:rPr>
            </w:pPr>
          </w:p>
          <w:p w14:paraId="7DA93096" w14:textId="77777777" w:rsidR="00962AB0" w:rsidRPr="00962AB0" w:rsidRDefault="00962AB0" w:rsidP="00962AB0">
            <w:pPr>
              <w:rPr>
                <w:szCs w:val="22"/>
              </w:rPr>
            </w:pPr>
          </w:p>
          <w:p w14:paraId="1F254C8D" w14:textId="77777777" w:rsidR="00962AB0" w:rsidRPr="00962AB0" w:rsidRDefault="00962AB0" w:rsidP="00962AB0">
            <w:pPr>
              <w:rPr>
                <w:szCs w:val="22"/>
              </w:rPr>
            </w:pPr>
          </w:p>
          <w:p w14:paraId="307BD01A" w14:textId="77777777" w:rsidR="00962AB0" w:rsidRPr="00962AB0" w:rsidRDefault="00962AB0" w:rsidP="00962AB0">
            <w:pPr>
              <w:rPr>
                <w:szCs w:val="22"/>
              </w:rPr>
            </w:pPr>
          </w:p>
          <w:p w14:paraId="13F1D05A" w14:textId="77777777" w:rsidR="00962AB0" w:rsidRPr="00962AB0" w:rsidRDefault="00962AB0" w:rsidP="00962AB0">
            <w:pPr>
              <w:rPr>
                <w:szCs w:val="22"/>
              </w:rPr>
            </w:pPr>
          </w:p>
          <w:p w14:paraId="39480572" w14:textId="77777777" w:rsidR="00962AB0" w:rsidRPr="00962AB0" w:rsidRDefault="00962AB0" w:rsidP="00962AB0">
            <w:pPr>
              <w:rPr>
                <w:szCs w:val="22"/>
              </w:rPr>
            </w:pPr>
          </w:p>
          <w:p w14:paraId="13CA47C0" w14:textId="1B05BCCF" w:rsidR="00962AB0" w:rsidRDefault="00962AB0" w:rsidP="00962AB0">
            <w:pPr>
              <w:rPr>
                <w:szCs w:val="22"/>
              </w:rPr>
            </w:pPr>
          </w:p>
          <w:p w14:paraId="4629153C" w14:textId="312075F1" w:rsidR="00962AB0" w:rsidRDefault="00962AB0" w:rsidP="00962AB0">
            <w:pPr>
              <w:rPr>
                <w:szCs w:val="22"/>
              </w:rPr>
            </w:pPr>
          </w:p>
          <w:p w14:paraId="1019B7CB" w14:textId="77777777" w:rsidR="005B3980" w:rsidRDefault="005B3980" w:rsidP="00962AB0">
            <w:pPr>
              <w:rPr>
                <w:szCs w:val="22"/>
              </w:rPr>
            </w:pPr>
          </w:p>
          <w:p w14:paraId="45ACA77C" w14:textId="0FFB2B3A" w:rsidR="00962AB0" w:rsidRDefault="00C35548" w:rsidP="00962AB0">
            <w:pPr>
              <w:rPr>
                <w:szCs w:val="22"/>
              </w:rPr>
            </w:pPr>
            <w:r>
              <w:rPr>
                <w:szCs w:val="22"/>
              </w:rPr>
              <w:t xml:space="preserve">Julian </w:t>
            </w:r>
            <w:proofErr w:type="spellStart"/>
            <w:r>
              <w:rPr>
                <w:szCs w:val="22"/>
              </w:rPr>
              <w:t>Fabella</w:t>
            </w:r>
            <w:proofErr w:type="spellEnd"/>
          </w:p>
          <w:p w14:paraId="0BA2177E" w14:textId="77777777" w:rsidR="00962AB0" w:rsidRDefault="00962AB0" w:rsidP="00962AB0">
            <w:pPr>
              <w:rPr>
                <w:szCs w:val="22"/>
              </w:rPr>
            </w:pPr>
          </w:p>
          <w:p w14:paraId="45595B8B" w14:textId="475878DC" w:rsidR="00C35548" w:rsidRDefault="00C35548" w:rsidP="00962AB0">
            <w:pPr>
              <w:rPr>
                <w:szCs w:val="22"/>
              </w:rPr>
            </w:pPr>
            <w:r>
              <w:rPr>
                <w:szCs w:val="22"/>
              </w:rPr>
              <w:lastRenderedPageBreak/>
              <w:t>Katie King</w:t>
            </w:r>
          </w:p>
          <w:p w14:paraId="4E04CDF0" w14:textId="77777777" w:rsidR="00C35548" w:rsidRPr="00C35548" w:rsidRDefault="00C35548" w:rsidP="00C35548">
            <w:pPr>
              <w:rPr>
                <w:szCs w:val="22"/>
              </w:rPr>
            </w:pPr>
          </w:p>
          <w:p w14:paraId="28217620" w14:textId="295D55DE" w:rsidR="00C35548" w:rsidRDefault="00C35548" w:rsidP="00C35548">
            <w:pPr>
              <w:rPr>
                <w:szCs w:val="22"/>
              </w:rPr>
            </w:pPr>
          </w:p>
          <w:p w14:paraId="7CB3EBC7" w14:textId="1A5B0650" w:rsidR="00C35548" w:rsidRDefault="00C35548" w:rsidP="00C35548">
            <w:pPr>
              <w:rPr>
                <w:szCs w:val="22"/>
              </w:rPr>
            </w:pPr>
            <w:r>
              <w:rPr>
                <w:szCs w:val="22"/>
              </w:rPr>
              <w:t>Tori Thompson</w:t>
            </w:r>
          </w:p>
          <w:p w14:paraId="7963A1C0" w14:textId="77777777" w:rsidR="00C35548" w:rsidRDefault="00C35548" w:rsidP="00C35548">
            <w:pPr>
              <w:rPr>
                <w:szCs w:val="22"/>
              </w:rPr>
            </w:pPr>
          </w:p>
          <w:p w14:paraId="310DEF2C" w14:textId="7E9D4917" w:rsidR="00C35548" w:rsidRDefault="00C35548" w:rsidP="00C35548">
            <w:pPr>
              <w:rPr>
                <w:szCs w:val="22"/>
              </w:rPr>
            </w:pPr>
          </w:p>
          <w:p w14:paraId="7309FCF3" w14:textId="1BD87212" w:rsidR="00C35548" w:rsidRDefault="00C35548" w:rsidP="00C35548">
            <w:pPr>
              <w:rPr>
                <w:szCs w:val="22"/>
              </w:rPr>
            </w:pPr>
            <w:r>
              <w:rPr>
                <w:szCs w:val="22"/>
              </w:rPr>
              <w:t>Jim Haney</w:t>
            </w:r>
          </w:p>
          <w:p w14:paraId="599CEC7C" w14:textId="742949FA" w:rsidR="00C35548" w:rsidRDefault="00C35548" w:rsidP="00C35548">
            <w:pPr>
              <w:rPr>
                <w:szCs w:val="22"/>
              </w:rPr>
            </w:pPr>
          </w:p>
          <w:p w14:paraId="6F080277" w14:textId="215378CE" w:rsidR="00962AB0" w:rsidRPr="00C35548" w:rsidRDefault="00C35548" w:rsidP="00C35548">
            <w:pPr>
              <w:rPr>
                <w:szCs w:val="22"/>
              </w:rPr>
            </w:pPr>
            <w:r>
              <w:rPr>
                <w:szCs w:val="22"/>
              </w:rPr>
              <w:t>Maggie Mortensen</w:t>
            </w:r>
          </w:p>
        </w:tc>
        <w:tc>
          <w:tcPr>
            <w:tcW w:w="2519" w:type="pct"/>
          </w:tcPr>
          <w:p w14:paraId="7D3DC159" w14:textId="77777777" w:rsidR="0043728B" w:rsidRPr="00D435AA" w:rsidRDefault="0043728B" w:rsidP="00FC4224">
            <w:pPr>
              <w:pStyle w:val="TableBody"/>
              <w:rPr>
                <w:bCs/>
                <w:iCs/>
                <w:sz w:val="22"/>
                <w:szCs w:val="22"/>
              </w:rPr>
            </w:pPr>
          </w:p>
          <w:p w14:paraId="37D4101B" w14:textId="77777777" w:rsidR="002C7FEC" w:rsidRDefault="002C7FEC" w:rsidP="00FC4224">
            <w:pPr>
              <w:pStyle w:val="TableBody"/>
              <w:rPr>
                <w:bCs/>
                <w:iCs/>
                <w:sz w:val="22"/>
                <w:szCs w:val="22"/>
              </w:rPr>
            </w:pPr>
          </w:p>
          <w:p w14:paraId="3DDDB0FA" w14:textId="53C7EA87" w:rsidR="00FC4224" w:rsidRDefault="00C35548" w:rsidP="00FC4224">
            <w:r>
              <w:t>General body meeting on the 22</w:t>
            </w:r>
            <w:r w:rsidRPr="00C35548">
              <w:rPr>
                <w:vertAlign w:val="superscript"/>
              </w:rPr>
              <w:t>nd</w:t>
            </w:r>
            <w:r>
              <w:t>, will be going over survey results and creating future objectives</w:t>
            </w:r>
          </w:p>
          <w:p w14:paraId="621DD022" w14:textId="77777777" w:rsidR="000D354A" w:rsidRDefault="000D354A" w:rsidP="00D135B7"/>
          <w:p w14:paraId="6FA79AD1" w14:textId="50FB97F2" w:rsidR="00C35548" w:rsidRDefault="00C35548" w:rsidP="003F15E5">
            <w:r>
              <w:t>In process of revising Truman’s attendance policy, concussion training for football/soccer players, Truman at the Capital event was held, Student Appreciating Week is coming up – focus on preventing the mumps, Active listening program coming up, Finished 100pg book of resources for students – might eventually be digitally available, student elections are coming up, battery recycling is being made available, petitions for printer in MG passed around, mental health hotline is being included on back of students ID cards</w:t>
            </w:r>
          </w:p>
          <w:p w14:paraId="2E768640" w14:textId="14090218" w:rsidR="00C35548" w:rsidRDefault="00C35548" w:rsidP="00C35548"/>
          <w:p w14:paraId="4A7C37E3" w14:textId="77777777" w:rsidR="005B3980" w:rsidRDefault="00C35548" w:rsidP="00C35548">
            <w:r>
              <w:t>Tutoring Tuesday nights</w:t>
            </w:r>
          </w:p>
          <w:p w14:paraId="1A78EF43" w14:textId="77777777" w:rsidR="00C35548" w:rsidRDefault="00C35548" w:rsidP="00C35548"/>
          <w:p w14:paraId="2C7F911E" w14:textId="77777777" w:rsidR="00C35548" w:rsidRDefault="00C35548" w:rsidP="00C35548"/>
          <w:p w14:paraId="38A21914" w14:textId="5F59A894" w:rsidR="00C35548" w:rsidRDefault="00C35548" w:rsidP="00C35548">
            <w:r>
              <w:lastRenderedPageBreak/>
              <w:t>Mental wellness committee is open for all of Truman, Greek Grind is still going on with large participation</w:t>
            </w:r>
          </w:p>
          <w:p w14:paraId="0DA518E6" w14:textId="11B8EEF2" w:rsidR="00C35548" w:rsidRDefault="00C35548" w:rsidP="00C35548"/>
          <w:p w14:paraId="7EB38703" w14:textId="7E41401A" w:rsidR="00C35548" w:rsidRDefault="00C35548" w:rsidP="00C35548">
            <w:r>
              <w:t>Meeting on 22</w:t>
            </w:r>
            <w:r w:rsidRPr="00C35548">
              <w:rPr>
                <w:vertAlign w:val="superscript"/>
              </w:rPr>
              <w:t>nd</w:t>
            </w:r>
            <w:r>
              <w:t>, funding HES capstone projects, focusing on mumps awareness, will have ethics presentations</w:t>
            </w:r>
          </w:p>
          <w:p w14:paraId="2845214E" w14:textId="7F1B6A8D" w:rsidR="00C35548" w:rsidRDefault="00C35548" w:rsidP="00C35548"/>
          <w:p w14:paraId="59D38C6C" w14:textId="1A4E4E21" w:rsidR="00C35548" w:rsidRDefault="00C35548" w:rsidP="00C35548">
            <w:r>
              <w:t>Food survey, Wellness week tabling next week</w:t>
            </w:r>
          </w:p>
          <w:p w14:paraId="491812EB" w14:textId="3B9A8D6D" w:rsidR="00C35548" w:rsidRDefault="00C35548" w:rsidP="00C35548"/>
          <w:p w14:paraId="33305016" w14:textId="10AB69A9" w:rsidR="00C35548" w:rsidRPr="00C35548" w:rsidRDefault="00C35548" w:rsidP="00C35548">
            <w:r>
              <w:t>“Vagina Monologues” promotional items are being sold (T-shirts $1) and all proceeds are going to victim support services</w:t>
            </w:r>
          </w:p>
        </w:tc>
      </w:tr>
    </w:tbl>
    <w:p w14:paraId="5D97642E" w14:textId="34CDC400" w:rsidR="00852A70" w:rsidRPr="00D435AA" w:rsidRDefault="00FC4224" w:rsidP="00852A70">
      <w:pPr>
        <w:rPr>
          <w:vanish/>
          <w:szCs w:val="22"/>
        </w:rPr>
      </w:pPr>
      <w:r>
        <w:rPr>
          <w:vanish/>
          <w:szCs w:val="22"/>
        </w:rPr>
        <w:lastRenderedPageBreak/>
        <w:br w:type="textWrapping" w:clear="all"/>
      </w:r>
    </w:p>
    <w:tbl>
      <w:tblPr>
        <w:tblpPr w:leftFromText="180" w:rightFromText="180" w:vertAnchor="text" w:horzAnchor="margin" w:tblpX="-10" w:tblpY="63"/>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80"/>
        <w:gridCol w:w="5220"/>
      </w:tblGrid>
      <w:tr w:rsidR="00434EE9" w:rsidRPr="00D435AA" w14:paraId="647EA82F" w14:textId="77777777" w:rsidTr="00F73730">
        <w:trPr>
          <w:trHeight w:val="350"/>
        </w:trPr>
        <w:tc>
          <w:tcPr>
            <w:tcW w:w="5080" w:type="dxa"/>
          </w:tcPr>
          <w:p w14:paraId="7A286ABB" w14:textId="179254F6" w:rsidR="00434EE9" w:rsidRPr="00D435AA" w:rsidRDefault="00434EE9" w:rsidP="00C35548">
            <w:pPr>
              <w:rPr>
                <w:b/>
                <w:bCs/>
                <w:color w:val="FF0000"/>
                <w:szCs w:val="22"/>
              </w:rPr>
            </w:pPr>
            <w:r w:rsidRPr="00D435AA">
              <w:rPr>
                <w:b/>
                <w:bCs/>
                <w:color w:val="FF0000"/>
                <w:szCs w:val="22"/>
              </w:rPr>
              <w:t>Next meeting date</w:t>
            </w:r>
            <w:r w:rsidR="00B65592" w:rsidRPr="00D435AA">
              <w:rPr>
                <w:b/>
                <w:bCs/>
                <w:color w:val="FF0000"/>
                <w:szCs w:val="22"/>
              </w:rPr>
              <w:t>:</w:t>
            </w:r>
            <w:r w:rsidR="00CF3168" w:rsidRPr="00D435AA">
              <w:rPr>
                <w:b/>
                <w:bCs/>
                <w:color w:val="FF0000"/>
                <w:szCs w:val="22"/>
              </w:rPr>
              <w:t xml:space="preserve"> </w:t>
            </w:r>
            <w:r w:rsidR="00C35548">
              <w:rPr>
                <w:b/>
                <w:bCs/>
                <w:color w:val="FF0000"/>
                <w:szCs w:val="22"/>
              </w:rPr>
              <w:t xml:space="preserve">March 8, </w:t>
            </w:r>
            <w:r w:rsidR="001144AE">
              <w:rPr>
                <w:b/>
                <w:bCs/>
                <w:color w:val="FF0000"/>
                <w:szCs w:val="22"/>
              </w:rPr>
              <w:t xml:space="preserve"> 2017</w:t>
            </w:r>
          </w:p>
        </w:tc>
        <w:tc>
          <w:tcPr>
            <w:tcW w:w="5220" w:type="dxa"/>
          </w:tcPr>
          <w:p w14:paraId="7B937F11" w14:textId="0CB87F5A" w:rsidR="00434EE9" w:rsidRPr="00D435AA" w:rsidRDefault="00B038DE" w:rsidP="003F15E5">
            <w:pPr>
              <w:rPr>
                <w:szCs w:val="22"/>
              </w:rPr>
            </w:pPr>
            <w:r w:rsidRPr="00D435AA">
              <w:rPr>
                <w:szCs w:val="22"/>
              </w:rPr>
              <w:t>Location:</w:t>
            </w:r>
            <w:r w:rsidR="006F6778">
              <w:rPr>
                <w:szCs w:val="22"/>
              </w:rPr>
              <w:t xml:space="preserve"> </w:t>
            </w:r>
            <w:r w:rsidR="001144AE">
              <w:rPr>
                <w:szCs w:val="22"/>
              </w:rPr>
              <w:t>SUB 3203</w:t>
            </w:r>
          </w:p>
        </w:tc>
      </w:tr>
    </w:tbl>
    <w:p w14:paraId="6A06FA66" w14:textId="77777777" w:rsidR="0043728B" w:rsidRPr="00D435AA" w:rsidRDefault="0043728B" w:rsidP="003B2055">
      <w:pPr>
        <w:rPr>
          <w:szCs w:val="22"/>
        </w:rPr>
      </w:pPr>
    </w:p>
    <w:sectPr w:rsidR="0043728B" w:rsidRPr="00D435AA" w:rsidSect="0043728B">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3F775" w14:textId="77777777" w:rsidR="005B3980" w:rsidRDefault="005B3980">
      <w:r>
        <w:separator/>
      </w:r>
    </w:p>
  </w:endnote>
  <w:endnote w:type="continuationSeparator" w:id="0">
    <w:p w14:paraId="215DE1B8" w14:textId="77777777" w:rsidR="005B3980" w:rsidRDefault="005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475"/>
      <w:gridCol w:w="5288"/>
      <w:gridCol w:w="2533"/>
    </w:tblGrid>
    <w:tr w:rsidR="005B3980" w14:paraId="1E713C23" w14:textId="77777777">
      <w:trPr>
        <w:cantSplit/>
      </w:trPr>
      <w:tc>
        <w:tcPr>
          <w:tcW w:w="1202" w:type="pct"/>
          <w:vMerge w:val="restart"/>
        </w:tcPr>
        <w:p w14:paraId="75FBDC70" w14:textId="77777777" w:rsidR="005B3980" w:rsidRDefault="005B3980" w:rsidP="0043728B">
          <w:pPr>
            <w:pStyle w:val="Footer"/>
            <w:rPr>
              <w:rStyle w:val="PageNumber"/>
            </w:rPr>
          </w:pPr>
          <w:r>
            <w:rPr>
              <w:rStyle w:val="PageNumber"/>
            </w:rPr>
            <w:t xml:space="preserve">Truman State University </w:t>
          </w:r>
        </w:p>
      </w:tc>
      <w:tc>
        <w:tcPr>
          <w:tcW w:w="2568" w:type="pct"/>
        </w:tcPr>
        <w:p w14:paraId="5A44B1E4" w14:textId="77777777" w:rsidR="005B3980" w:rsidRDefault="005B3980" w:rsidP="0043728B">
          <w:pPr>
            <w:pStyle w:val="Footer"/>
            <w:jc w:val="center"/>
            <w:rPr>
              <w:rStyle w:val="PageNumber"/>
            </w:rPr>
          </w:pPr>
          <w:r>
            <w:rPr>
              <w:rStyle w:val="PageNumber"/>
            </w:rPr>
            <w:t>MOPIP</w:t>
          </w:r>
        </w:p>
      </w:tc>
      <w:tc>
        <w:tcPr>
          <w:tcW w:w="1230" w:type="pct"/>
        </w:tcPr>
        <w:p w14:paraId="186965C0" w14:textId="3CA78AF1" w:rsidR="005B3980" w:rsidRDefault="005B3980" w:rsidP="00EC0633">
          <w:pPr>
            <w:pStyle w:val="Footer"/>
            <w:jc w:val="right"/>
            <w:rPr>
              <w:rStyle w:val="PageNumber"/>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A2D07">
            <w:rPr>
              <w:noProof/>
              <w:snapToGrid w:val="0"/>
            </w:rPr>
            <w:t>2</w:t>
          </w:r>
          <w:r>
            <w:rPr>
              <w:snapToGrid w:val="0"/>
            </w:rPr>
            <w:fldChar w:fldCharType="end"/>
          </w:r>
          <w:r>
            <w:rPr>
              <w:snapToGrid w:val="0"/>
            </w:rPr>
            <w:t xml:space="preserve"> of 2</w:t>
          </w:r>
        </w:p>
      </w:tc>
    </w:tr>
    <w:tr w:rsidR="005B3980" w14:paraId="071E2F3E" w14:textId="77777777">
      <w:trPr>
        <w:cantSplit/>
      </w:trPr>
      <w:tc>
        <w:tcPr>
          <w:tcW w:w="1202" w:type="pct"/>
          <w:vMerge/>
        </w:tcPr>
        <w:p w14:paraId="791CC5D5" w14:textId="77777777" w:rsidR="005B3980" w:rsidRDefault="005B3980" w:rsidP="0043728B">
          <w:pPr>
            <w:pStyle w:val="Footer"/>
            <w:rPr>
              <w:rStyle w:val="PageNumber"/>
            </w:rPr>
          </w:pPr>
        </w:p>
      </w:tc>
      <w:tc>
        <w:tcPr>
          <w:tcW w:w="2568" w:type="pct"/>
        </w:tcPr>
        <w:p w14:paraId="5FDE6248" w14:textId="77777777" w:rsidR="005B3980" w:rsidRDefault="005B3980" w:rsidP="0043728B">
          <w:pPr>
            <w:pStyle w:val="Footer"/>
            <w:jc w:val="center"/>
            <w:rPr>
              <w:rStyle w:val="PageNumber"/>
            </w:rPr>
          </w:pPr>
        </w:p>
      </w:tc>
      <w:tc>
        <w:tcPr>
          <w:tcW w:w="1230" w:type="pct"/>
        </w:tcPr>
        <w:p w14:paraId="716D3F31" w14:textId="77777777" w:rsidR="005B3980" w:rsidRDefault="005B3980" w:rsidP="0043728B">
          <w:pPr>
            <w:pStyle w:val="Footer"/>
            <w:jc w:val="right"/>
            <w:rPr>
              <w:rStyle w:val="PageNumber"/>
            </w:rPr>
          </w:pPr>
        </w:p>
      </w:tc>
    </w:tr>
  </w:tbl>
  <w:p w14:paraId="2C071B7E" w14:textId="77777777" w:rsidR="005B3980" w:rsidRDefault="005B3980" w:rsidP="0043728B">
    <w:pPr>
      <w:pStyle w:val="Footer"/>
      <w:rPr>
        <w:rStyle w:val="PageNumber"/>
        <w:sz w:val="4"/>
      </w:rPr>
    </w:pPr>
  </w:p>
  <w:p w14:paraId="27B66C91" w14:textId="77777777" w:rsidR="005B3980" w:rsidRDefault="005B3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5469" w14:textId="77777777" w:rsidR="005B3980" w:rsidRDefault="005B3980">
      <w:r>
        <w:separator/>
      </w:r>
    </w:p>
  </w:footnote>
  <w:footnote w:type="continuationSeparator" w:id="0">
    <w:p w14:paraId="685883E1" w14:textId="77777777" w:rsidR="005B3980" w:rsidRDefault="005B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2266" w14:textId="3EE63C1D" w:rsidR="005B3980" w:rsidRDefault="005B3980" w:rsidP="0043728B">
    <w:pPr>
      <w:pStyle w:val="Header"/>
      <w:jc w:val="center"/>
    </w:pPr>
    <w:r>
      <w:rPr>
        <w:noProof/>
        <w:sz w:val="20"/>
      </w:rPr>
      <w:drawing>
        <wp:anchor distT="0" distB="0" distL="114300" distR="114300" simplePos="0" relativeHeight="251657728" behindDoc="0" locked="0" layoutInCell="1" allowOverlap="1" wp14:anchorId="29E5F75C" wp14:editId="4F77B84D">
          <wp:simplePos x="0" y="0"/>
          <wp:positionH relativeFrom="column">
            <wp:posOffset>51435</wp:posOffset>
          </wp:positionH>
          <wp:positionV relativeFrom="paragraph">
            <wp:posOffset>-226060</wp:posOffset>
          </wp:positionV>
          <wp:extent cx="914400" cy="650875"/>
          <wp:effectExtent l="0" t="0" r="0" b="9525"/>
          <wp:wrapNone/>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0875"/>
                  </a:xfrm>
                  <a:prstGeom prst="rect">
                    <a:avLst/>
                  </a:prstGeom>
                  <a:noFill/>
                </pic:spPr>
              </pic:pic>
            </a:graphicData>
          </a:graphic>
          <wp14:sizeRelH relativeFrom="page">
            <wp14:pctWidth>0</wp14:pctWidth>
          </wp14:sizeRelH>
          <wp14:sizeRelV relativeFrom="page">
            <wp14:pctHeight>0</wp14:pctHeight>
          </wp14:sizeRelV>
        </wp:anchor>
      </w:drawing>
    </w:r>
    <w:r>
      <w:t>MOPIP</w:t>
    </w:r>
  </w:p>
  <w:p w14:paraId="70B37A1E" w14:textId="276209F4" w:rsidR="005B3980" w:rsidRDefault="00C35548" w:rsidP="0043728B">
    <w:pPr>
      <w:pStyle w:val="Header"/>
      <w:jc w:val="center"/>
    </w:pPr>
    <w:r>
      <w:t>Meeting Minutes</w:t>
    </w:r>
  </w:p>
  <w:p w14:paraId="3060D3A6" w14:textId="77777777" w:rsidR="005B3980" w:rsidRDefault="005B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5229B4"/>
    <w:lvl w:ilvl="0">
      <w:start w:val="1"/>
      <w:numFmt w:val="decimal"/>
      <w:pStyle w:val="Heading1"/>
      <w:lvlText w:val="%1"/>
      <w:lvlJc w:val="left"/>
      <w:pPr>
        <w:tabs>
          <w:tab w:val="num" w:pos="1152"/>
        </w:tabs>
        <w:ind w:left="1152" w:hanging="432"/>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376"/>
        </w:tabs>
        <w:ind w:left="1440" w:hanging="144"/>
      </w:pPr>
      <w:rPr>
        <w:rFonts w:hint="default"/>
      </w:rPr>
    </w:lvl>
    <w:lvl w:ilvl="4">
      <w:start w:val="1"/>
      <w:numFmt w:val="decimal"/>
      <w:pStyle w:val="Heading5"/>
      <w:lvlText w:val="%1.%2.%3.%4.%5"/>
      <w:lvlJc w:val="left"/>
      <w:pPr>
        <w:tabs>
          <w:tab w:val="num" w:pos="2736"/>
        </w:tabs>
        <w:ind w:left="1440" w:hanging="144"/>
      </w:pPr>
      <w:rPr>
        <w:rFonts w:hint="default"/>
      </w:rPr>
    </w:lvl>
    <w:lvl w:ilvl="5">
      <w:start w:val="1"/>
      <w:numFmt w:val="decimal"/>
      <w:pStyle w:val="Heading6"/>
      <w:lvlText w:val="%1.%2.%3.%4.%5.%6"/>
      <w:lvlJc w:val="left"/>
      <w:pPr>
        <w:tabs>
          <w:tab w:val="num" w:pos="2736"/>
        </w:tabs>
        <w:ind w:left="1440" w:hanging="144"/>
      </w:pPr>
      <w:rPr>
        <w:rFonts w:hint="default"/>
      </w:rPr>
    </w:lvl>
    <w:lvl w:ilvl="6">
      <w:start w:val="1"/>
      <w:numFmt w:val="decimal"/>
      <w:pStyle w:val="Heading7"/>
      <w:lvlText w:val="%1.%2.%3.%4.%5.%6.%7"/>
      <w:lvlJc w:val="left"/>
      <w:pPr>
        <w:tabs>
          <w:tab w:val="num" w:pos="3096"/>
        </w:tabs>
        <w:ind w:left="1440" w:hanging="144"/>
      </w:pPr>
      <w:rPr>
        <w:rFonts w:hint="default"/>
      </w:rPr>
    </w:lvl>
    <w:lvl w:ilvl="7">
      <w:start w:val="1"/>
      <w:numFmt w:val="decimal"/>
      <w:pStyle w:val="Heading8"/>
      <w:lvlText w:val="%1.%2.%3.%4.%5.%6.%7.%8"/>
      <w:lvlJc w:val="left"/>
      <w:pPr>
        <w:tabs>
          <w:tab w:val="num" w:pos="3096"/>
        </w:tabs>
        <w:ind w:left="2880" w:hanging="1584"/>
      </w:pPr>
      <w:rPr>
        <w:rFonts w:hint="default"/>
      </w:rPr>
    </w:lvl>
    <w:lvl w:ilvl="8">
      <w:start w:val="1"/>
      <w:numFmt w:val="decimal"/>
      <w:pStyle w:val="Heading9"/>
      <w:lvlText w:val="%1.%2.%3.%4.%5.%6.%7.%8.%9"/>
      <w:lvlJc w:val="left"/>
      <w:pPr>
        <w:tabs>
          <w:tab w:val="num" w:pos="3456"/>
        </w:tabs>
        <w:ind w:left="1440" w:hanging="144"/>
      </w:pPr>
      <w:rPr>
        <w:rFonts w:hint="default"/>
      </w:rPr>
    </w:lvl>
  </w:abstractNum>
  <w:abstractNum w:abstractNumId="1">
    <w:nsid w:val="1BDB5EE3"/>
    <w:multiLevelType w:val="hybridMultilevel"/>
    <w:tmpl w:val="078C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B15A0"/>
    <w:multiLevelType w:val="hybridMultilevel"/>
    <w:tmpl w:val="832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87F0A"/>
    <w:multiLevelType w:val="hybridMultilevel"/>
    <w:tmpl w:val="67022E66"/>
    <w:lvl w:ilvl="0" w:tplc="05946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D2B33"/>
    <w:multiLevelType w:val="hybridMultilevel"/>
    <w:tmpl w:val="4CC698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3E52A4"/>
    <w:multiLevelType w:val="hybridMultilevel"/>
    <w:tmpl w:val="D472CA88"/>
    <w:lvl w:ilvl="0" w:tplc="CD38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8B"/>
    <w:rsid w:val="00002693"/>
    <w:rsid w:val="000041B9"/>
    <w:rsid w:val="000244EF"/>
    <w:rsid w:val="000370C1"/>
    <w:rsid w:val="000445CC"/>
    <w:rsid w:val="00050FDC"/>
    <w:rsid w:val="0005512F"/>
    <w:rsid w:val="000631C5"/>
    <w:rsid w:val="00063FF4"/>
    <w:rsid w:val="000715D9"/>
    <w:rsid w:val="00080FED"/>
    <w:rsid w:val="000818DE"/>
    <w:rsid w:val="00083F37"/>
    <w:rsid w:val="000913DD"/>
    <w:rsid w:val="000A3D2D"/>
    <w:rsid w:val="000A50CB"/>
    <w:rsid w:val="000B03AE"/>
    <w:rsid w:val="000B1594"/>
    <w:rsid w:val="000B31B6"/>
    <w:rsid w:val="000B69F8"/>
    <w:rsid w:val="000C6B55"/>
    <w:rsid w:val="000D1B3C"/>
    <w:rsid w:val="000D2E13"/>
    <w:rsid w:val="000D354A"/>
    <w:rsid w:val="000E2B4A"/>
    <w:rsid w:val="000F7E1B"/>
    <w:rsid w:val="00105515"/>
    <w:rsid w:val="00107BF0"/>
    <w:rsid w:val="001144AE"/>
    <w:rsid w:val="0012382A"/>
    <w:rsid w:val="00147E4C"/>
    <w:rsid w:val="0015265A"/>
    <w:rsid w:val="00160579"/>
    <w:rsid w:val="00163609"/>
    <w:rsid w:val="001651D3"/>
    <w:rsid w:val="0016526E"/>
    <w:rsid w:val="001805DF"/>
    <w:rsid w:val="0018340A"/>
    <w:rsid w:val="0018353D"/>
    <w:rsid w:val="0018542A"/>
    <w:rsid w:val="00194A66"/>
    <w:rsid w:val="00194F40"/>
    <w:rsid w:val="00197E8A"/>
    <w:rsid w:val="001A08FF"/>
    <w:rsid w:val="001C5752"/>
    <w:rsid w:val="001D597D"/>
    <w:rsid w:val="00200F98"/>
    <w:rsid w:val="00201368"/>
    <w:rsid w:val="00203D4E"/>
    <w:rsid w:val="00203D81"/>
    <w:rsid w:val="0021455A"/>
    <w:rsid w:val="0022082C"/>
    <w:rsid w:val="00220D7A"/>
    <w:rsid w:val="0022469A"/>
    <w:rsid w:val="00226269"/>
    <w:rsid w:val="002527BE"/>
    <w:rsid w:val="00255C61"/>
    <w:rsid w:val="00272DC6"/>
    <w:rsid w:val="00273F02"/>
    <w:rsid w:val="0028099A"/>
    <w:rsid w:val="002847F2"/>
    <w:rsid w:val="00285C7C"/>
    <w:rsid w:val="002926CF"/>
    <w:rsid w:val="00295333"/>
    <w:rsid w:val="002A45A0"/>
    <w:rsid w:val="002B2FF3"/>
    <w:rsid w:val="002C7381"/>
    <w:rsid w:val="002C7FEC"/>
    <w:rsid w:val="002D4D7F"/>
    <w:rsid w:val="002F399F"/>
    <w:rsid w:val="00314F4C"/>
    <w:rsid w:val="00321E67"/>
    <w:rsid w:val="003249DC"/>
    <w:rsid w:val="00326BC1"/>
    <w:rsid w:val="00327C93"/>
    <w:rsid w:val="003324DB"/>
    <w:rsid w:val="003503CC"/>
    <w:rsid w:val="00353019"/>
    <w:rsid w:val="00353C52"/>
    <w:rsid w:val="003636C0"/>
    <w:rsid w:val="0038683A"/>
    <w:rsid w:val="00393595"/>
    <w:rsid w:val="003A2A0B"/>
    <w:rsid w:val="003B2055"/>
    <w:rsid w:val="003D4418"/>
    <w:rsid w:val="003D7ECC"/>
    <w:rsid w:val="003E2992"/>
    <w:rsid w:val="003E6736"/>
    <w:rsid w:val="003F15E5"/>
    <w:rsid w:val="00404C0B"/>
    <w:rsid w:val="0041695D"/>
    <w:rsid w:val="00434EE9"/>
    <w:rsid w:val="0043728B"/>
    <w:rsid w:val="00441C50"/>
    <w:rsid w:val="00453C0D"/>
    <w:rsid w:val="004556B7"/>
    <w:rsid w:val="00460962"/>
    <w:rsid w:val="004801D7"/>
    <w:rsid w:val="00480ECC"/>
    <w:rsid w:val="00481AC3"/>
    <w:rsid w:val="00484D40"/>
    <w:rsid w:val="00493CBD"/>
    <w:rsid w:val="00495762"/>
    <w:rsid w:val="00497AE7"/>
    <w:rsid w:val="004A6614"/>
    <w:rsid w:val="004A6CBE"/>
    <w:rsid w:val="004B1E53"/>
    <w:rsid w:val="004C48E3"/>
    <w:rsid w:val="004D448F"/>
    <w:rsid w:val="004D5BAF"/>
    <w:rsid w:val="004E45E2"/>
    <w:rsid w:val="005062BE"/>
    <w:rsid w:val="00506A48"/>
    <w:rsid w:val="00541386"/>
    <w:rsid w:val="005438CA"/>
    <w:rsid w:val="005463BF"/>
    <w:rsid w:val="005513D0"/>
    <w:rsid w:val="0057008E"/>
    <w:rsid w:val="0057088D"/>
    <w:rsid w:val="00573D68"/>
    <w:rsid w:val="00580CAE"/>
    <w:rsid w:val="00593DEF"/>
    <w:rsid w:val="00594526"/>
    <w:rsid w:val="00597ABC"/>
    <w:rsid w:val="005B3980"/>
    <w:rsid w:val="005C165F"/>
    <w:rsid w:val="005C6740"/>
    <w:rsid w:val="005D0909"/>
    <w:rsid w:val="005D382C"/>
    <w:rsid w:val="00605EF4"/>
    <w:rsid w:val="00611375"/>
    <w:rsid w:val="00617BF5"/>
    <w:rsid w:val="00632C5A"/>
    <w:rsid w:val="006346ED"/>
    <w:rsid w:val="0064254B"/>
    <w:rsid w:val="006432E9"/>
    <w:rsid w:val="00643E7C"/>
    <w:rsid w:val="00654954"/>
    <w:rsid w:val="006660B4"/>
    <w:rsid w:val="006915D2"/>
    <w:rsid w:val="006A66C2"/>
    <w:rsid w:val="006E64F9"/>
    <w:rsid w:val="006F39A8"/>
    <w:rsid w:val="006F44DE"/>
    <w:rsid w:val="006F6778"/>
    <w:rsid w:val="0070772E"/>
    <w:rsid w:val="00714E93"/>
    <w:rsid w:val="007242AE"/>
    <w:rsid w:val="0072734A"/>
    <w:rsid w:val="00727D3D"/>
    <w:rsid w:val="00734714"/>
    <w:rsid w:val="007347DB"/>
    <w:rsid w:val="00740902"/>
    <w:rsid w:val="00746C5F"/>
    <w:rsid w:val="007926C1"/>
    <w:rsid w:val="007A41F8"/>
    <w:rsid w:val="007B1C35"/>
    <w:rsid w:val="007C4825"/>
    <w:rsid w:val="007D3C13"/>
    <w:rsid w:val="007D6C36"/>
    <w:rsid w:val="007E148D"/>
    <w:rsid w:val="007E4120"/>
    <w:rsid w:val="007F38D5"/>
    <w:rsid w:val="00800DAF"/>
    <w:rsid w:val="00801595"/>
    <w:rsid w:val="00811935"/>
    <w:rsid w:val="00814665"/>
    <w:rsid w:val="00815B82"/>
    <w:rsid w:val="00834FC6"/>
    <w:rsid w:val="00837748"/>
    <w:rsid w:val="00852A70"/>
    <w:rsid w:val="008805F4"/>
    <w:rsid w:val="00887E87"/>
    <w:rsid w:val="00890861"/>
    <w:rsid w:val="008B2A2A"/>
    <w:rsid w:val="008B2F44"/>
    <w:rsid w:val="008C0015"/>
    <w:rsid w:val="0090109C"/>
    <w:rsid w:val="00917337"/>
    <w:rsid w:val="00930B2C"/>
    <w:rsid w:val="00942D0C"/>
    <w:rsid w:val="0094374B"/>
    <w:rsid w:val="00943986"/>
    <w:rsid w:val="0095576B"/>
    <w:rsid w:val="00962AB0"/>
    <w:rsid w:val="00990D84"/>
    <w:rsid w:val="0099694F"/>
    <w:rsid w:val="009A1822"/>
    <w:rsid w:val="009A539E"/>
    <w:rsid w:val="009B47AC"/>
    <w:rsid w:val="009C6DEF"/>
    <w:rsid w:val="009D0980"/>
    <w:rsid w:val="009F5B91"/>
    <w:rsid w:val="009F6286"/>
    <w:rsid w:val="00A016F8"/>
    <w:rsid w:val="00A165CB"/>
    <w:rsid w:val="00A20A24"/>
    <w:rsid w:val="00A20BBC"/>
    <w:rsid w:val="00A366E3"/>
    <w:rsid w:val="00A5350A"/>
    <w:rsid w:val="00A54ABE"/>
    <w:rsid w:val="00A55E2D"/>
    <w:rsid w:val="00A746BB"/>
    <w:rsid w:val="00A768DC"/>
    <w:rsid w:val="00A80BFE"/>
    <w:rsid w:val="00A84EEF"/>
    <w:rsid w:val="00A97AD9"/>
    <w:rsid w:val="00AA0036"/>
    <w:rsid w:val="00AC149D"/>
    <w:rsid w:val="00AC4F88"/>
    <w:rsid w:val="00AD26B7"/>
    <w:rsid w:val="00AD5599"/>
    <w:rsid w:val="00AE3C3A"/>
    <w:rsid w:val="00AE41FC"/>
    <w:rsid w:val="00AE754D"/>
    <w:rsid w:val="00AF033B"/>
    <w:rsid w:val="00B038DE"/>
    <w:rsid w:val="00B2118F"/>
    <w:rsid w:val="00B22CFB"/>
    <w:rsid w:val="00B272B9"/>
    <w:rsid w:val="00B328DE"/>
    <w:rsid w:val="00B334D9"/>
    <w:rsid w:val="00B51520"/>
    <w:rsid w:val="00B53030"/>
    <w:rsid w:val="00B65592"/>
    <w:rsid w:val="00B84170"/>
    <w:rsid w:val="00BA2D07"/>
    <w:rsid w:val="00BA3F0E"/>
    <w:rsid w:val="00BD0BA6"/>
    <w:rsid w:val="00BE054F"/>
    <w:rsid w:val="00BF3D34"/>
    <w:rsid w:val="00BF48AB"/>
    <w:rsid w:val="00C038CB"/>
    <w:rsid w:val="00C04D9E"/>
    <w:rsid w:val="00C068A3"/>
    <w:rsid w:val="00C15EC7"/>
    <w:rsid w:val="00C257BE"/>
    <w:rsid w:val="00C2618B"/>
    <w:rsid w:val="00C32B9F"/>
    <w:rsid w:val="00C332B4"/>
    <w:rsid w:val="00C35548"/>
    <w:rsid w:val="00C403B8"/>
    <w:rsid w:val="00C43AC6"/>
    <w:rsid w:val="00C44238"/>
    <w:rsid w:val="00C452C9"/>
    <w:rsid w:val="00C5281C"/>
    <w:rsid w:val="00C55017"/>
    <w:rsid w:val="00C57B1D"/>
    <w:rsid w:val="00C57F95"/>
    <w:rsid w:val="00C927EA"/>
    <w:rsid w:val="00CA1970"/>
    <w:rsid w:val="00CA5D4C"/>
    <w:rsid w:val="00CB64D3"/>
    <w:rsid w:val="00CC1CC2"/>
    <w:rsid w:val="00CC4D05"/>
    <w:rsid w:val="00CC55C7"/>
    <w:rsid w:val="00CC62B7"/>
    <w:rsid w:val="00CC7E3D"/>
    <w:rsid w:val="00CE2FFE"/>
    <w:rsid w:val="00CF3168"/>
    <w:rsid w:val="00CF7D69"/>
    <w:rsid w:val="00CF7E0D"/>
    <w:rsid w:val="00D135B7"/>
    <w:rsid w:val="00D1360A"/>
    <w:rsid w:val="00D435AA"/>
    <w:rsid w:val="00D5077E"/>
    <w:rsid w:val="00D84EE0"/>
    <w:rsid w:val="00D9619A"/>
    <w:rsid w:val="00DD6253"/>
    <w:rsid w:val="00DF06EE"/>
    <w:rsid w:val="00E32EB5"/>
    <w:rsid w:val="00E34C00"/>
    <w:rsid w:val="00E35E9D"/>
    <w:rsid w:val="00E423F2"/>
    <w:rsid w:val="00E4504C"/>
    <w:rsid w:val="00E52A2B"/>
    <w:rsid w:val="00E61BF7"/>
    <w:rsid w:val="00E665B5"/>
    <w:rsid w:val="00E714DA"/>
    <w:rsid w:val="00E7480A"/>
    <w:rsid w:val="00E83D5C"/>
    <w:rsid w:val="00EB238B"/>
    <w:rsid w:val="00EB7CBA"/>
    <w:rsid w:val="00EC056F"/>
    <w:rsid w:val="00EC0633"/>
    <w:rsid w:val="00EC59F7"/>
    <w:rsid w:val="00ED16B7"/>
    <w:rsid w:val="00F306EA"/>
    <w:rsid w:val="00F37F47"/>
    <w:rsid w:val="00F44881"/>
    <w:rsid w:val="00F60D4E"/>
    <w:rsid w:val="00F63636"/>
    <w:rsid w:val="00F677AA"/>
    <w:rsid w:val="00F73730"/>
    <w:rsid w:val="00F7489B"/>
    <w:rsid w:val="00F8640B"/>
    <w:rsid w:val="00F96473"/>
    <w:rsid w:val="00FA4725"/>
    <w:rsid w:val="00FA76A9"/>
    <w:rsid w:val="00FB5461"/>
    <w:rsid w:val="00FC4224"/>
    <w:rsid w:val="00FC56E7"/>
    <w:rsid w:val="00FF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AAC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8B"/>
    <w:rPr>
      <w:sz w:val="22"/>
    </w:rPr>
  </w:style>
  <w:style w:type="paragraph" w:styleId="Heading1">
    <w:name w:val="heading 1"/>
    <w:basedOn w:val="Normal"/>
    <w:next w:val="Normal"/>
    <w:qFormat/>
    <w:rsid w:val="0043728B"/>
    <w:pPr>
      <w:keepNext/>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43728B"/>
    <w:pPr>
      <w:keepNext/>
      <w:numPr>
        <w:ilvl w:val="1"/>
        <w:numId w:val="1"/>
      </w:numPr>
      <w:spacing w:before="240"/>
      <w:jc w:val="both"/>
      <w:outlineLvl w:val="1"/>
    </w:pPr>
    <w:rPr>
      <w:rFonts w:ascii="Arial" w:hAnsi="Arial"/>
      <w:b/>
      <w:sz w:val="24"/>
    </w:rPr>
  </w:style>
  <w:style w:type="paragraph" w:styleId="Heading3">
    <w:name w:val="heading 3"/>
    <w:basedOn w:val="Normal"/>
    <w:next w:val="Normal"/>
    <w:qFormat/>
    <w:rsid w:val="0043728B"/>
    <w:pPr>
      <w:keepNext/>
      <w:numPr>
        <w:ilvl w:val="2"/>
        <w:numId w:val="1"/>
      </w:numPr>
      <w:spacing w:before="240"/>
      <w:outlineLvl w:val="2"/>
    </w:pPr>
    <w:rPr>
      <w:b/>
      <w:i/>
      <w:sz w:val="24"/>
    </w:rPr>
  </w:style>
  <w:style w:type="paragraph" w:styleId="Heading4">
    <w:name w:val="heading 4"/>
    <w:basedOn w:val="Normal"/>
    <w:next w:val="Normal"/>
    <w:qFormat/>
    <w:rsid w:val="0043728B"/>
    <w:pPr>
      <w:keepNext/>
      <w:numPr>
        <w:ilvl w:val="3"/>
        <w:numId w:val="1"/>
      </w:numPr>
      <w:spacing w:after="60"/>
      <w:outlineLvl w:val="3"/>
    </w:pPr>
    <w:rPr>
      <w:b/>
      <w:u w:val="single"/>
    </w:rPr>
  </w:style>
  <w:style w:type="paragraph" w:styleId="Heading5">
    <w:name w:val="heading 5"/>
    <w:basedOn w:val="Normal"/>
    <w:next w:val="Normal"/>
    <w:qFormat/>
    <w:rsid w:val="0043728B"/>
    <w:pPr>
      <w:numPr>
        <w:ilvl w:val="4"/>
        <w:numId w:val="1"/>
      </w:numPr>
      <w:spacing w:before="240" w:after="60"/>
      <w:outlineLvl w:val="4"/>
    </w:pPr>
  </w:style>
  <w:style w:type="paragraph" w:styleId="Heading6">
    <w:name w:val="heading 6"/>
    <w:basedOn w:val="Normal"/>
    <w:next w:val="Normal"/>
    <w:qFormat/>
    <w:rsid w:val="0043728B"/>
    <w:pPr>
      <w:numPr>
        <w:ilvl w:val="5"/>
        <w:numId w:val="1"/>
      </w:numPr>
      <w:spacing w:before="240" w:after="60"/>
      <w:outlineLvl w:val="5"/>
    </w:pPr>
    <w:rPr>
      <w:i/>
    </w:rPr>
  </w:style>
  <w:style w:type="paragraph" w:styleId="Heading7">
    <w:name w:val="heading 7"/>
    <w:basedOn w:val="Normal"/>
    <w:next w:val="Normal"/>
    <w:qFormat/>
    <w:rsid w:val="0043728B"/>
    <w:pPr>
      <w:numPr>
        <w:ilvl w:val="6"/>
        <w:numId w:val="1"/>
      </w:numPr>
      <w:spacing w:before="240" w:after="60"/>
      <w:outlineLvl w:val="6"/>
    </w:pPr>
    <w:rPr>
      <w:rFonts w:ascii="Arial" w:hAnsi="Arial"/>
      <w:sz w:val="20"/>
    </w:rPr>
  </w:style>
  <w:style w:type="paragraph" w:styleId="Heading8">
    <w:name w:val="heading 8"/>
    <w:basedOn w:val="Normal"/>
    <w:next w:val="Normal"/>
    <w:qFormat/>
    <w:rsid w:val="0043728B"/>
    <w:pPr>
      <w:numPr>
        <w:ilvl w:val="7"/>
        <w:numId w:val="1"/>
      </w:numPr>
      <w:spacing w:before="240" w:after="60"/>
      <w:outlineLvl w:val="7"/>
    </w:pPr>
    <w:rPr>
      <w:rFonts w:ascii="Arial" w:hAnsi="Arial"/>
      <w:i/>
      <w:sz w:val="20"/>
    </w:rPr>
  </w:style>
  <w:style w:type="paragraph" w:styleId="Heading9">
    <w:name w:val="heading 9"/>
    <w:basedOn w:val="Normal"/>
    <w:next w:val="Normal"/>
    <w:qFormat/>
    <w:rsid w:val="0043728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43728B"/>
    <w:rPr>
      <w:noProof/>
    </w:rPr>
  </w:style>
  <w:style w:type="paragraph" w:customStyle="1" w:styleId="TableHeading">
    <w:name w:val="Table Heading"/>
    <w:rsid w:val="0043728B"/>
    <w:rPr>
      <w:b/>
      <w:noProof/>
    </w:rPr>
  </w:style>
  <w:style w:type="paragraph" w:styleId="Header">
    <w:name w:val="header"/>
    <w:basedOn w:val="Normal"/>
    <w:rsid w:val="0043728B"/>
    <w:pPr>
      <w:tabs>
        <w:tab w:val="left" w:pos="432"/>
      </w:tabs>
    </w:pPr>
    <w:rPr>
      <w:rFonts w:ascii="Arial" w:hAnsi="Arial"/>
      <w:b/>
      <w:sz w:val="28"/>
    </w:rPr>
  </w:style>
  <w:style w:type="paragraph" w:styleId="Footer">
    <w:name w:val="footer"/>
    <w:basedOn w:val="Normal"/>
    <w:rsid w:val="0043728B"/>
    <w:pPr>
      <w:tabs>
        <w:tab w:val="left" w:pos="432"/>
      </w:tabs>
    </w:pPr>
    <w:rPr>
      <w:b/>
      <w:sz w:val="20"/>
    </w:rPr>
  </w:style>
  <w:style w:type="character" w:styleId="PageNumber">
    <w:name w:val="page number"/>
    <w:basedOn w:val="DefaultParagraphFont"/>
    <w:rsid w:val="0043728B"/>
  </w:style>
  <w:style w:type="paragraph" w:styleId="BalloonText">
    <w:name w:val="Balloon Text"/>
    <w:basedOn w:val="Normal"/>
    <w:link w:val="BalloonTextChar"/>
    <w:rsid w:val="00746C5F"/>
    <w:rPr>
      <w:rFonts w:ascii="Tahoma" w:hAnsi="Tahoma" w:cs="Tahoma"/>
      <w:sz w:val="16"/>
      <w:szCs w:val="16"/>
    </w:rPr>
  </w:style>
  <w:style w:type="character" w:customStyle="1" w:styleId="BalloonTextChar">
    <w:name w:val="Balloon Text Char"/>
    <w:link w:val="BalloonText"/>
    <w:rsid w:val="00746C5F"/>
    <w:rPr>
      <w:rFonts w:ascii="Tahoma" w:hAnsi="Tahoma" w:cs="Tahoma"/>
      <w:sz w:val="16"/>
      <w:szCs w:val="16"/>
    </w:rPr>
  </w:style>
  <w:style w:type="paragraph" w:styleId="ListParagraph">
    <w:name w:val="List Paragraph"/>
    <w:basedOn w:val="Normal"/>
    <w:uiPriority w:val="34"/>
    <w:qFormat/>
    <w:rsid w:val="00D435AA"/>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8B"/>
    <w:rPr>
      <w:sz w:val="22"/>
    </w:rPr>
  </w:style>
  <w:style w:type="paragraph" w:styleId="Heading1">
    <w:name w:val="heading 1"/>
    <w:basedOn w:val="Normal"/>
    <w:next w:val="Normal"/>
    <w:qFormat/>
    <w:rsid w:val="0043728B"/>
    <w:pPr>
      <w:keepNext/>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43728B"/>
    <w:pPr>
      <w:keepNext/>
      <w:numPr>
        <w:ilvl w:val="1"/>
        <w:numId w:val="1"/>
      </w:numPr>
      <w:spacing w:before="240"/>
      <w:jc w:val="both"/>
      <w:outlineLvl w:val="1"/>
    </w:pPr>
    <w:rPr>
      <w:rFonts w:ascii="Arial" w:hAnsi="Arial"/>
      <w:b/>
      <w:sz w:val="24"/>
    </w:rPr>
  </w:style>
  <w:style w:type="paragraph" w:styleId="Heading3">
    <w:name w:val="heading 3"/>
    <w:basedOn w:val="Normal"/>
    <w:next w:val="Normal"/>
    <w:qFormat/>
    <w:rsid w:val="0043728B"/>
    <w:pPr>
      <w:keepNext/>
      <w:numPr>
        <w:ilvl w:val="2"/>
        <w:numId w:val="1"/>
      </w:numPr>
      <w:spacing w:before="240"/>
      <w:outlineLvl w:val="2"/>
    </w:pPr>
    <w:rPr>
      <w:b/>
      <w:i/>
      <w:sz w:val="24"/>
    </w:rPr>
  </w:style>
  <w:style w:type="paragraph" w:styleId="Heading4">
    <w:name w:val="heading 4"/>
    <w:basedOn w:val="Normal"/>
    <w:next w:val="Normal"/>
    <w:qFormat/>
    <w:rsid w:val="0043728B"/>
    <w:pPr>
      <w:keepNext/>
      <w:numPr>
        <w:ilvl w:val="3"/>
        <w:numId w:val="1"/>
      </w:numPr>
      <w:spacing w:after="60"/>
      <w:outlineLvl w:val="3"/>
    </w:pPr>
    <w:rPr>
      <w:b/>
      <w:u w:val="single"/>
    </w:rPr>
  </w:style>
  <w:style w:type="paragraph" w:styleId="Heading5">
    <w:name w:val="heading 5"/>
    <w:basedOn w:val="Normal"/>
    <w:next w:val="Normal"/>
    <w:qFormat/>
    <w:rsid w:val="0043728B"/>
    <w:pPr>
      <w:numPr>
        <w:ilvl w:val="4"/>
        <w:numId w:val="1"/>
      </w:numPr>
      <w:spacing w:before="240" w:after="60"/>
      <w:outlineLvl w:val="4"/>
    </w:pPr>
  </w:style>
  <w:style w:type="paragraph" w:styleId="Heading6">
    <w:name w:val="heading 6"/>
    <w:basedOn w:val="Normal"/>
    <w:next w:val="Normal"/>
    <w:qFormat/>
    <w:rsid w:val="0043728B"/>
    <w:pPr>
      <w:numPr>
        <w:ilvl w:val="5"/>
        <w:numId w:val="1"/>
      </w:numPr>
      <w:spacing w:before="240" w:after="60"/>
      <w:outlineLvl w:val="5"/>
    </w:pPr>
    <w:rPr>
      <w:i/>
    </w:rPr>
  </w:style>
  <w:style w:type="paragraph" w:styleId="Heading7">
    <w:name w:val="heading 7"/>
    <w:basedOn w:val="Normal"/>
    <w:next w:val="Normal"/>
    <w:qFormat/>
    <w:rsid w:val="0043728B"/>
    <w:pPr>
      <w:numPr>
        <w:ilvl w:val="6"/>
        <w:numId w:val="1"/>
      </w:numPr>
      <w:spacing w:before="240" w:after="60"/>
      <w:outlineLvl w:val="6"/>
    </w:pPr>
    <w:rPr>
      <w:rFonts w:ascii="Arial" w:hAnsi="Arial"/>
      <w:sz w:val="20"/>
    </w:rPr>
  </w:style>
  <w:style w:type="paragraph" w:styleId="Heading8">
    <w:name w:val="heading 8"/>
    <w:basedOn w:val="Normal"/>
    <w:next w:val="Normal"/>
    <w:qFormat/>
    <w:rsid w:val="0043728B"/>
    <w:pPr>
      <w:numPr>
        <w:ilvl w:val="7"/>
        <w:numId w:val="1"/>
      </w:numPr>
      <w:spacing w:before="240" w:after="60"/>
      <w:outlineLvl w:val="7"/>
    </w:pPr>
    <w:rPr>
      <w:rFonts w:ascii="Arial" w:hAnsi="Arial"/>
      <w:i/>
      <w:sz w:val="20"/>
    </w:rPr>
  </w:style>
  <w:style w:type="paragraph" w:styleId="Heading9">
    <w:name w:val="heading 9"/>
    <w:basedOn w:val="Normal"/>
    <w:next w:val="Normal"/>
    <w:qFormat/>
    <w:rsid w:val="0043728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43728B"/>
    <w:rPr>
      <w:noProof/>
    </w:rPr>
  </w:style>
  <w:style w:type="paragraph" w:customStyle="1" w:styleId="TableHeading">
    <w:name w:val="Table Heading"/>
    <w:rsid w:val="0043728B"/>
    <w:rPr>
      <w:b/>
      <w:noProof/>
    </w:rPr>
  </w:style>
  <w:style w:type="paragraph" w:styleId="Header">
    <w:name w:val="header"/>
    <w:basedOn w:val="Normal"/>
    <w:rsid w:val="0043728B"/>
    <w:pPr>
      <w:tabs>
        <w:tab w:val="left" w:pos="432"/>
      </w:tabs>
    </w:pPr>
    <w:rPr>
      <w:rFonts w:ascii="Arial" w:hAnsi="Arial"/>
      <w:b/>
      <w:sz w:val="28"/>
    </w:rPr>
  </w:style>
  <w:style w:type="paragraph" w:styleId="Footer">
    <w:name w:val="footer"/>
    <w:basedOn w:val="Normal"/>
    <w:rsid w:val="0043728B"/>
    <w:pPr>
      <w:tabs>
        <w:tab w:val="left" w:pos="432"/>
      </w:tabs>
    </w:pPr>
    <w:rPr>
      <w:b/>
      <w:sz w:val="20"/>
    </w:rPr>
  </w:style>
  <w:style w:type="character" w:styleId="PageNumber">
    <w:name w:val="page number"/>
    <w:basedOn w:val="DefaultParagraphFont"/>
    <w:rsid w:val="0043728B"/>
  </w:style>
  <w:style w:type="paragraph" w:styleId="BalloonText">
    <w:name w:val="Balloon Text"/>
    <w:basedOn w:val="Normal"/>
    <w:link w:val="BalloonTextChar"/>
    <w:rsid w:val="00746C5F"/>
    <w:rPr>
      <w:rFonts w:ascii="Tahoma" w:hAnsi="Tahoma" w:cs="Tahoma"/>
      <w:sz w:val="16"/>
      <w:szCs w:val="16"/>
    </w:rPr>
  </w:style>
  <w:style w:type="character" w:customStyle="1" w:styleId="BalloonTextChar">
    <w:name w:val="Balloon Text Char"/>
    <w:link w:val="BalloonText"/>
    <w:rsid w:val="00746C5F"/>
    <w:rPr>
      <w:rFonts w:ascii="Tahoma" w:hAnsi="Tahoma" w:cs="Tahoma"/>
      <w:sz w:val="16"/>
      <w:szCs w:val="16"/>
    </w:rPr>
  </w:style>
  <w:style w:type="paragraph" w:styleId="ListParagraph">
    <w:name w:val="List Paragraph"/>
    <w:basedOn w:val="Normal"/>
    <w:uiPriority w:val="34"/>
    <w:qFormat/>
    <w:rsid w:val="00D435AA"/>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Logistics</vt:lpstr>
    </vt:vector>
  </TitlesOfParts>
  <Company>Truman State University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Logistics</dc:title>
  <dc:creator>Information Technology Services</dc:creator>
  <cp:lastModifiedBy>user</cp:lastModifiedBy>
  <cp:revision>4</cp:revision>
  <cp:lastPrinted>2017-02-08T19:33:00Z</cp:lastPrinted>
  <dcterms:created xsi:type="dcterms:W3CDTF">2017-02-24T14:48:00Z</dcterms:created>
  <dcterms:modified xsi:type="dcterms:W3CDTF">2017-03-22T18:22:00Z</dcterms:modified>
</cp:coreProperties>
</file>