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7DE0019D" w:rsidR="0043728B" w:rsidRPr="00D435AA" w:rsidRDefault="00113E11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September 13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03485658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</w:t>
            </w:r>
            <w:r w:rsidR="002463BF">
              <w:rPr>
                <w:b/>
                <w:bCs/>
                <w:color w:val="FF0000"/>
                <w:szCs w:val="22"/>
              </w:rPr>
              <w:t>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4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3"/>
        <w:gridCol w:w="1494"/>
        <w:gridCol w:w="5051"/>
      </w:tblGrid>
      <w:tr w:rsidR="0043728B" w:rsidRPr="00D435AA" w14:paraId="4D2C2B63" w14:textId="77777777" w:rsidTr="00F73730">
        <w:trPr>
          <w:gridBefore w:val="1"/>
          <w:wBefore w:w="732" w:type="pct"/>
          <w:trHeight w:val="206"/>
        </w:trPr>
        <w:tc>
          <w:tcPr>
            <w:tcW w:w="1118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50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50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50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F73730">
        <w:trPr>
          <w:gridBefore w:val="1"/>
          <w:wBefore w:w="732" w:type="pct"/>
          <w:trHeight w:val="998"/>
        </w:trPr>
        <w:tc>
          <w:tcPr>
            <w:tcW w:w="1118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50" w:type="pct"/>
            <w:gridSpan w:val="2"/>
          </w:tcPr>
          <w:p w14:paraId="20AA2650" w14:textId="2389D5DA" w:rsidR="0022082C" w:rsidRPr="005B3980" w:rsidRDefault="00EF6C1E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John Kelsall, J.D Smiser, William Nelsen, Julian Fabella, Jamie Ball, Joe Hamilton, Sarah Spearman, Mike Bazemore, Tori Thompson, Nick Rincon, Nancy Daley-Moore, Roberta Donahue</w:t>
            </w:r>
          </w:p>
        </w:tc>
      </w:tr>
      <w:tr w:rsidR="0022082C" w:rsidRPr="00D435AA" w14:paraId="4E00F0DE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50" w:type="pct"/>
            <w:gridSpan w:val="2"/>
          </w:tcPr>
          <w:p w14:paraId="57936E72" w14:textId="75206D5B" w:rsidR="0022082C" w:rsidRPr="005B3980" w:rsidRDefault="0022082C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</w:p>
        </w:tc>
      </w:tr>
      <w:tr w:rsidR="0022082C" w:rsidRPr="00D435AA" w14:paraId="0F140D4D" w14:textId="77777777" w:rsidTr="00F73730">
        <w:trPr>
          <w:gridBefore w:val="1"/>
          <w:wBefore w:w="732" w:type="pct"/>
          <w:trHeight w:val="70"/>
        </w:trPr>
        <w:tc>
          <w:tcPr>
            <w:tcW w:w="1118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50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E065AA">
        <w:tblPrEx>
          <w:tblCellMar>
            <w:left w:w="115" w:type="dxa"/>
            <w:right w:w="115" w:type="dxa"/>
          </w:tblCellMar>
        </w:tblPrEx>
        <w:tc>
          <w:tcPr>
            <w:tcW w:w="1850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719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431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E065AA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50" w:type="pct"/>
            <w:gridSpan w:val="2"/>
          </w:tcPr>
          <w:p w14:paraId="10E1ED0B" w14:textId="37DBF98B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8DF9B7E" w14:textId="77777777" w:rsidR="00C038CB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Approve Minutes</w:t>
            </w:r>
          </w:p>
          <w:p w14:paraId="6B9B175B" w14:textId="77777777" w:rsidR="00E065AA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D010A2A" w14:textId="7BEF975D" w:rsidR="00E065AA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</w:t>
            </w:r>
          </w:p>
          <w:p w14:paraId="2621F5CC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96377F3" w14:textId="77777777" w:rsidR="00E065AA" w:rsidRDefault="00E065AA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7FDF6CF2" w:rsidR="00E065AA" w:rsidRPr="00D435AA" w:rsidRDefault="00E065AA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MOPIP report</w:t>
            </w:r>
          </w:p>
        </w:tc>
        <w:tc>
          <w:tcPr>
            <w:tcW w:w="719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0BB57084" w14:textId="37FD7ED1" w:rsidR="00E065AA" w:rsidRDefault="00E065AA" w:rsidP="005D6990">
            <w:pPr>
              <w:rPr>
                <w:szCs w:val="22"/>
              </w:rPr>
            </w:pPr>
            <w:r>
              <w:rPr>
                <w:szCs w:val="22"/>
              </w:rPr>
              <w:t>Roberta Donahue</w:t>
            </w:r>
          </w:p>
          <w:p w14:paraId="12F6F417" w14:textId="26FED9DE" w:rsidR="00E065AA" w:rsidRDefault="00E065AA" w:rsidP="00E065AA">
            <w:pPr>
              <w:rPr>
                <w:szCs w:val="22"/>
              </w:rPr>
            </w:pPr>
          </w:p>
          <w:p w14:paraId="19F8E661" w14:textId="7CAACAB6" w:rsidR="00C403B8" w:rsidRPr="00E065AA" w:rsidRDefault="00E065AA" w:rsidP="00E065AA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431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4BF226C1" w:rsidR="00AC4F88" w:rsidRPr="00AC4F88" w:rsidRDefault="00EF6C1E" w:rsidP="00FC4224">
            <w:r>
              <w:t>Minutes were Approved</w:t>
            </w:r>
          </w:p>
          <w:p w14:paraId="06A52FAC" w14:textId="7E03E2F8" w:rsidR="00EF6C1E" w:rsidRDefault="00EF6C1E" w:rsidP="00F73730">
            <w:pPr>
              <w:ind w:right="-113"/>
            </w:pPr>
          </w:p>
          <w:p w14:paraId="7627427F" w14:textId="32323B1E" w:rsidR="00EF6C1E" w:rsidRDefault="00EF6C1E" w:rsidP="00EF6C1E">
            <w:r>
              <w:t>Funding Request of $200 was approved</w:t>
            </w:r>
          </w:p>
          <w:p w14:paraId="0DDCE12F" w14:textId="77777777" w:rsidR="00EF6C1E" w:rsidRPr="00EF6C1E" w:rsidRDefault="00EF6C1E" w:rsidP="00EF6C1E"/>
          <w:p w14:paraId="4C12B5FB" w14:textId="6DB78A3C" w:rsidR="00EF6C1E" w:rsidRDefault="00EF6C1E" w:rsidP="00EF6C1E"/>
          <w:p w14:paraId="4E37BA4D" w14:textId="77777777" w:rsidR="00255C61" w:rsidRDefault="00EF6C1E" w:rsidP="00EF6C1E">
            <w:r>
              <w:t xml:space="preserve">MOPIP report was given: </w:t>
            </w:r>
          </w:p>
          <w:p w14:paraId="65A79FEA" w14:textId="4C867607" w:rsidR="00EF6C1E" w:rsidRDefault="00EF6C1E" w:rsidP="00EF6C1E">
            <w:pPr>
              <w:pStyle w:val="ListParagraph"/>
              <w:numPr>
                <w:ilvl w:val="0"/>
                <w:numId w:val="7"/>
              </w:numPr>
            </w:pPr>
            <w:r>
              <w:t>Training in opioid overdose reversal</w:t>
            </w:r>
          </w:p>
          <w:p w14:paraId="10288BF0" w14:textId="0C3BA5A0" w:rsidR="00EF6C1E" w:rsidRDefault="00EF6C1E" w:rsidP="00EF6C1E">
            <w:pPr>
              <w:pStyle w:val="ListParagraph"/>
              <w:numPr>
                <w:ilvl w:val="0"/>
                <w:numId w:val="7"/>
              </w:numPr>
            </w:pPr>
            <w:r>
              <w:t xml:space="preserve">Basecamp is the new system for MOPIP. Let Joe know if you wish to be added. </w:t>
            </w:r>
          </w:p>
          <w:p w14:paraId="353F088C" w14:textId="77777777" w:rsidR="00EF6C1E" w:rsidRPr="00EF6C1E" w:rsidRDefault="00EF6C1E" w:rsidP="00EF6C1E"/>
        </w:tc>
      </w:tr>
      <w:tr w:rsidR="0043728B" w:rsidRPr="00D435AA" w14:paraId="43C510F5" w14:textId="77777777" w:rsidTr="00E065AA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50" w:type="pct"/>
            <w:gridSpan w:val="2"/>
          </w:tcPr>
          <w:p w14:paraId="75830151" w14:textId="7E8D4276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71FE6279" w14:textId="4714BDCF" w:rsidR="00EF6C1E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01C27FCD" w14:textId="77777777" w:rsidR="00EF6C1E" w:rsidRDefault="00EF6C1E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1DAD8788" w14:textId="77777777" w:rsidR="00EF6C1E" w:rsidRDefault="00EF6C1E" w:rsidP="00FC4224">
            <w:pPr>
              <w:rPr>
                <w:szCs w:val="22"/>
              </w:rPr>
            </w:pPr>
          </w:p>
          <w:p w14:paraId="25353EC2" w14:textId="77777777" w:rsidR="00EF6C1E" w:rsidRDefault="00EF6C1E" w:rsidP="00FC4224">
            <w:pPr>
              <w:rPr>
                <w:szCs w:val="22"/>
              </w:rPr>
            </w:pPr>
          </w:p>
          <w:p w14:paraId="63403C6C" w14:textId="77777777" w:rsidR="00EF6C1E" w:rsidRDefault="00EF6C1E" w:rsidP="00FC4224">
            <w:pPr>
              <w:rPr>
                <w:szCs w:val="22"/>
              </w:rPr>
            </w:pPr>
          </w:p>
          <w:p w14:paraId="7DA77AFC" w14:textId="77777777" w:rsidR="00EF6C1E" w:rsidRDefault="00EF6C1E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55489D36" w14:textId="77777777" w:rsidR="00EF6C1E" w:rsidRDefault="00EF6C1E" w:rsidP="00FC4224">
            <w:pPr>
              <w:rPr>
                <w:szCs w:val="22"/>
              </w:rPr>
            </w:pPr>
          </w:p>
          <w:p w14:paraId="64D7A71A" w14:textId="77777777" w:rsidR="00EF6C1E" w:rsidRDefault="00EF6C1E" w:rsidP="00FC4224">
            <w:pPr>
              <w:rPr>
                <w:szCs w:val="22"/>
              </w:rPr>
            </w:pP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325AEA34" w14:textId="403284F6" w:rsidR="00EF6C1E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3319F8A8" w14:textId="3713F062" w:rsidR="000D354A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719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674DAF3C" w:rsidR="002A45A0" w:rsidRDefault="00EF6C1E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013D8458" w:rsidR="00FC4224" w:rsidRDefault="00EF6C1E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37D39984" w:rsidR="00962AB0" w:rsidRPr="00962AB0" w:rsidRDefault="00EF6C1E" w:rsidP="00962AB0">
            <w:pPr>
              <w:rPr>
                <w:szCs w:val="22"/>
              </w:rPr>
            </w:pPr>
            <w:r>
              <w:rPr>
                <w:szCs w:val="22"/>
              </w:rPr>
              <w:t>Julian Fabella</w:t>
            </w: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4F7FF68B" w:rsidR="00962AB0" w:rsidRPr="00962AB0" w:rsidRDefault="00EF6C1E" w:rsidP="00962AB0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13F1D05A" w14:textId="77777777" w:rsidR="00962AB0" w:rsidRDefault="00962AB0" w:rsidP="00962AB0">
            <w:pPr>
              <w:rPr>
                <w:szCs w:val="22"/>
              </w:rPr>
            </w:pPr>
          </w:p>
          <w:p w14:paraId="06B5547F" w14:textId="77777777" w:rsidR="00EF6C1E" w:rsidRDefault="00EF6C1E" w:rsidP="00962AB0">
            <w:pPr>
              <w:rPr>
                <w:szCs w:val="22"/>
              </w:rPr>
            </w:pPr>
          </w:p>
          <w:p w14:paraId="75775291" w14:textId="77777777" w:rsidR="00EF6C1E" w:rsidRDefault="00EF6C1E" w:rsidP="00962AB0">
            <w:pPr>
              <w:rPr>
                <w:szCs w:val="22"/>
              </w:rPr>
            </w:pPr>
          </w:p>
          <w:p w14:paraId="1D260E8F" w14:textId="77777777" w:rsidR="00EF6C1E" w:rsidRPr="00962AB0" w:rsidRDefault="00EF6C1E" w:rsidP="00962AB0">
            <w:pPr>
              <w:rPr>
                <w:szCs w:val="22"/>
              </w:rPr>
            </w:pPr>
          </w:p>
          <w:p w14:paraId="5DC3F7AF" w14:textId="77777777" w:rsidR="00EF6C1E" w:rsidRDefault="00EF6C1E" w:rsidP="00962AB0">
            <w:pPr>
              <w:rPr>
                <w:szCs w:val="22"/>
              </w:rPr>
            </w:pPr>
            <w:r>
              <w:rPr>
                <w:szCs w:val="22"/>
              </w:rPr>
              <w:t xml:space="preserve">Tori </w:t>
            </w:r>
          </w:p>
          <w:p w14:paraId="39480572" w14:textId="4201D0F6" w:rsidR="00962AB0" w:rsidRDefault="00EF6C1E" w:rsidP="00962AB0">
            <w:pPr>
              <w:rPr>
                <w:szCs w:val="22"/>
              </w:rPr>
            </w:pPr>
            <w:r>
              <w:rPr>
                <w:szCs w:val="22"/>
              </w:rPr>
              <w:t>Thompson</w:t>
            </w:r>
          </w:p>
          <w:p w14:paraId="5ABA45C8" w14:textId="77777777" w:rsidR="00EF6C1E" w:rsidRPr="00962AB0" w:rsidRDefault="00EF6C1E" w:rsidP="00962AB0">
            <w:pPr>
              <w:rPr>
                <w:szCs w:val="22"/>
              </w:rPr>
            </w:pP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6D239626" w:rsidR="00962AB0" w:rsidRDefault="00EF6C1E" w:rsidP="00962AB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n/a</w:t>
            </w: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09442645" w:rsidR="00962AB0" w:rsidRDefault="00EF6C1E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431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4F8ED287" w:rsidR="00FC4224" w:rsidRDefault="00EF6C1E" w:rsidP="00FC4224">
            <w:r>
              <w:t>1</w:t>
            </w:r>
            <w:r w:rsidRPr="00EF6C1E">
              <w:rPr>
                <w:vertAlign w:val="superscript"/>
              </w:rPr>
              <w:t>st</w:t>
            </w:r>
            <w:r>
              <w:t xml:space="preserve"> meeting is next week. Will be discussing what went right/wrong during rush.</w:t>
            </w:r>
          </w:p>
          <w:p w14:paraId="621DD022" w14:textId="77777777" w:rsidR="000D354A" w:rsidRDefault="000D354A" w:rsidP="00D135B7"/>
          <w:p w14:paraId="6FA79AD1" w14:textId="10627F6D" w:rsidR="00EF6C1E" w:rsidRDefault="00EF6C1E" w:rsidP="003F15E5"/>
          <w:p w14:paraId="2DBF337E" w14:textId="34360038" w:rsidR="00EF6C1E" w:rsidRDefault="00EF6C1E" w:rsidP="00EF6C1E">
            <w:r>
              <w:t>1</w:t>
            </w:r>
            <w:r w:rsidRPr="00EF6C1E">
              <w:rPr>
                <w:vertAlign w:val="superscript"/>
              </w:rPr>
              <w:t>st</w:t>
            </w:r>
            <w:r>
              <w:t xml:space="preserve"> general body meeting was held</w:t>
            </w:r>
          </w:p>
          <w:p w14:paraId="16B33DA9" w14:textId="755143A6" w:rsidR="00EF6C1E" w:rsidRDefault="00EF6C1E" w:rsidP="00EF6C1E"/>
          <w:p w14:paraId="499D2D8B" w14:textId="74376E90" w:rsidR="00EF6C1E" w:rsidRDefault="00EF6C1E" w:rsidP="00EF6C1E">
            <w:r>
              <w:t>The 14</w:t>
            </w:r>
            <w:r w:rsidRPr="00EF6C1E">
              <w:rPr>
                <w:vertAlign w:val="superscript"/>
              </w:rPr>
              <w:t>th</w:t>
            </w:r>
            <w:r>
              <w:t xml:space="preserve"> is the first wellness event and will be giving out first aid supplies. Hazing Prevention Week is the week of the 17</w:t>
            </w:r>
            <w:r w:rsidRPr="00EF6C1E">
              <w:rPr>
                <w:vertAlign w:val="superscript"/>
              </w:rPr>
              <w:t>th</w:t>
            </w:r>
            <w:r>
              <w:t>. Alcohol Awareness Week will be the 3</w:t>
            </w:r>
            <w:r w:rsidRPr="00EF6C1E">
              <w:rPr>
                <w:vertAlign w:val="superscript"/>
              </w:rPr>
              <w:t>rd</w:t>
            </w:r>
            <w:r>
              <w:t xml:space="preserve"> week in October.</w:t>
            </w:r>
          </w:p>
          <w:p w14:paraId="0D998280" w14:textId="55302976" w:rsidR="00EF6C1E" w:rsidRDefault="00EF6C1E" w:rsidP="00EF6C1E"/>
          <w:p w14:paraId="79DDC97C" w14:textId="77777777" w:rsidR="005B3980" w:rsidRDefault="00EF6C1E" w:rsidP="00EF6C1E">
            <w:r>
              <w:t>Tabling the 14</w:t>
            </w:r>
            <w:r w:rsidRPr="00EF6C1E">
              <w:rPr>
                <w:vertAlign w:val="superscript"/>
              </w:rPr>
              <w:t>th</w:t>
            </w:r>
            <w:r>
              <w:t xml:space="preserve"> and 15</w:t>
            </w:r>
            <w:r w:rsidRPr="00EF6C1E">
              <w:rPr>
                <w:vertAlign w:val="superscript"/>
              </w:rPr>
              <w:t>th</w:t>
            </w:r>
            <w:r>
              <w:t xml:space="preserve"> on staying active in college. There will be Yoga on the Grass hosted. The week of the 17</w:t>
            </w:r>
            <w:r w:rsidRPr="00EF6C1E">
              <w:rPr>
                <w:vertAlign w:val="superscript"/>
              </w:rPr>
              <w:t>th</w:t>
            </w:r>
            <w:r>
              <w:t xml:space="preserve"> is healthy eating tabling where SPHA is giving out fruits and veggies</w:t>
            </w:r>
          </w:p>
          <w:p w14:paraId="4C878A37" w14:textId="77777777" w:rsidR="00EF6C1E" w:rsidRDefault="00EF6C1E" w:rsidP="00EF6C1E"/>
          <w:p w14:paraId="06CE36AD" w14:textId="77777777" w:rsidR="00EF6C1E" w:rsidRDefault="00EF6C1E" w:rsidP="00EF6C1E"/>
          <w:p w14:paraId="33B38037" w14:textId="5AB2BA59" w:rsidR="00EF6C1E" w:rsidRPr="00EF6C1E" w:rsidRDefault="00EF6C1E" w:rsidP="00EF6C1E">
            <w:r>
              <w:t>Sexual Assault</w:t>
            </w:r>
            <w:bookmarkStart w:id="0" w:name="_GoBack"/>
            <w:bookmarkEnd w:id="0"/>
            <w:r>
              <w:t xml:space="preserve"> Awareness Week begins the 17</w:t>
            </w:r>
            <w:r w:rsidRPr="00EF6C1E">
              <w:rPr>
                <w:vertAlign w:val="superscript"/>
              </w:rPr>
              <w:t>th</w:t>
            </w:r>
            <w:r>
              <w:t>. Title 9 training on the 19</w:t>
            </w:r>
            <w:r w:rsidRPr="00EF6C1E">
              <w:rPr>
                <w:vertAlign w:val="superscript"/>
              </w:rPr>
              <w:t>th</w:t>
            </w:r>
            <w:r>
              <w:t xml:space="preserve">. 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225B6E44" w:rsidR="00434EE9" w:rsidRPr="00D435AA" w:rsidRDefault="00434EE9" w:rsidP="002463BF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113E11">
              <w:rPr>
                <w:b/>
                <w:bCs/>
                <w:color w:val="FF0000"/>
                <w:szCs w:val="22"/>
              </w:rPr>
              <w:t>September 27</w:t>
            </w:r>
            <w:r w:rsidR="001144AE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68917676" w:rsidR="00434EE9" w:rsidRPr="002463BF" w:rsidRDefault="00B038DE" w:rsidP="00113E11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113E11">
              <w:rPr>
                <w:b/>
                <w:color w:val="FF0000"/>
                <w:szCs w:val="22"/>
              </w:rPr>
              <w:t>BH 100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EF6C1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3699F8FF" w:rsidR="005B3980" w:rsidRDefault="00EF6C1E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A62FC"/>
    <w:multiLevelType w:val="hybridMultilevel"/>
    <w:tmpl w:val="BF0481B6"/>
    <w:lvl w:ilvl="0" w:tplc="F1ACE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9694F"/>
    <w:rsid w:val="009A1822"/>
    <w:rsid w:val="009A539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F6C1E"/>
    <w:rsid w:val="00F306EA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2017-03-08T19:38:00Z</cp:lastPrinted>
  <dcterms:created xsi:type="dcterms:W3CDTF">2017-09-21T14:01:00Z</dcterms:created>
  <dcterms:modified xsi:type="dcterms:W3CDTF">2017-09-21T14:01:00Z</dcterms:modified>
</cp:coreProperties>
</file>