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4EFC7" w14:textId="77777777" w:rsidR="0043728B" w:rsidRPr="00D435AA" w:rsidRDefault="0043728B" w:rsidP="0043728B">
      <w:pPr>
        <w:pStyle w:val="Heading1"/>
        <w:numPr>
          <w:ilvl w:val="0"/>
          <w:numId w:val="0"/>
        </w:numPr>
        <w:spacing w:line="360" w:lineRule="auto"/>
        <w:ind w:left="1152" w:hanging="432"/>
        <w:rPr>
          <w:rFonts w:ascii="Times New Roman" w:hAnsi="Times New Roman"/>
          <w:sz w:val="22"/>
          <w:szCs w:val="22"/>
        </w:rPr>
      </w:pPr>
      <w:r w:rsidRPr="00D435AA">
        <w:rPr>
          <w:rFonts w:ascii="Times New Roman" w:hAnsi="Times New Roman"/>
          <w:sz w:val="22"/>
          <w:szCs w:val="22"/>
        </w:rPr>
        <w:t>Meeting Logistics</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9485"/>
      </w:tblGrid>
      <w:tr w:rsidR="0043728B" w:rsidRPr="00D435AA" w14:paraId="177DD6DD" w14:textId="77777777" w:rsidTr="00DB7498">
        <w:tc>
          <w:tcPr>
            <w:tcW w:w="542" w:type="pct"/>
            <w:tcBorders>
              <w:bottom w:val="single" w:sz="4" w:space="0" w:color="auto"/>
            </w:tcBorders>
            <w:shd w:val="pct20" w:color="auto" w:fill="auto"/>
          </w:tcPr>
          <w:p w14:paraId="154F73F8" w14:textId="77777777" w:rsidR="0043728B" w:rsidRPr="00D435AA" w:rsidRDefault="0043728B" w:rsidP="0043728B">
            <w:pPr>
              <w:pStyle w:val="TableHeading"/>
              <w:rPr>
                <w:noProof w:val="0"/>
                <w:sz w:val="22"/>
                <w:szCs w:val="22"/>
              </w:rPr>
            </w:pPr>
            <w:r w:rsidRPr="00D435AA">
              <w:rPr>
                <w:noProof w:val="0"/>
                <w:sz w:val="22"/>
                <w:szCs w:val="22"/>
              </w:rPr>
              <w:t>Item</w:t>
            </w:r>
          </w:p>
        </w:tc>
        <w:tc>
          <w:tcPr>
            <w:tcW w:w="4458" w:type="pct"/>
            <w:shd w:val="pct20" w:color="auto" w:fill="auto"/>
          </w:tcPr>
          <w:p w14:paraId="2420C04C" w14:textId="77777777" w:rsidR="0043728B" w:rsidRPr="00D435AA" w:rsidRDefault="0043728B" w:rsidP="0043728B">
            <w:pPr>
              <w:pStyle w:val="TableHeading"/>
              <w:jc w:val="center"/>
              <w:rPr>
                <w:noProof w:val="0"/>
                <w:sz w:val="22"/>
                <w:szCs w:val="22"/>
              </w:rPr>
            </w:pPr>
            <w:r w:rsidRPr="00D435AA">
              <w:rPr>
                <w:noProof w:val="0"/>
                <w:sz w:val="22"/>
                <w:szCs w:val="22"/>
              </w:rPr>
              <w:t>Description</w:t>
            </w:r>
          </w:p>
        </w:tc>
      </w:tr>
      <w:tr w:rsidR="0043728B" w:rsidRPr="00D435AA" w14:paraId="60E8AE6B" w14:textId="77777777" w:rsidTr="00DB7498">
        <w:tc>
          <w:tcPr>
            <w:tcW w:w="542" w:type="pct"/>
            <w:shd w:val="pct20" w:color="auto" w:fill="auto"/>
          </w:tcPr>
          <w:p w14:paraId="51A8990D" w14:textId="77777777" w:rsidR="0043728B" w:rsidRPr="00D435AA" w:rsidRDefault="0043728B" w:rsidP="0043728B">
            <w:pPr>
              <w:pStyle w:val="TableHeading"/>
              <w:rPr>
                <w:noProof w:val="0"/>
                <w:sz w:val="22"/>
                <w:szCs w:val="22"/>
              </w:rPr>
            </w:pPr>
            <w:r w:rsidRPr="00D435AA">
              <w:rPr>
                <w:noProof w:val="0"/>
                <w:sz w:val="22"/>
                <w:szCs w:val="22"/>
              </w:rPr>
              <w:t>Date</w:t>
            </w:r>
          </w:p>
        </w:tc>
        <w:tc>
          <w:tcPr>
            <w:tcW w:w="4458" w:type="pct"/>
            <w:tcBorders>
              <w:bottom w:val="single" w:sz="4" w:space="0" w:color="auto"/>
            </w:tcBorders>
          </w:tcPr>
          <w:p w14:paraId="4C046D7A" w14:textId="77777777" w:rsidR="0043728B" w:rsidRPr="00D435AA" w:rsidRDefault="000E54B8" w:rsidP="003E0BB0">
            <w:pPr>
              <w:pStyle w:val="TableHeading"/>
              <w:rPr>
                <w:bCs/>
                <w:noProof w:val="0"/>
                <w:sz w:val="22"/>
                <w:szCs w:val="22"/>
              </w:rPr>
            </w:pPr>
            <w:r>
              <w:rPr>
                <w:bCs/>
                <w:noProof w:val="0"/>
                <w:sz w:val="22"/>
                <w:szCs w:val="22"/>
              </w:rPr>
              <w:t>October 24</w:t>
            </w:r>
            <w:r w:rsidRPr="000E54B8">
              <w:rPr>
                <w:bCs/>
                <w:noProof w:val="0"/>
                <w:sz w:val="22"/>
                <w:szCs w:val="22"/>
                <w:vertAlign w:val="superscript"/>
              </w:rPr>
              <w:t>th</w:t>
            </w:r>
            <w:r>
              <w:rPr>
                <w:bCs/>
                <w:noProof w:val="0"/>
                <w:sz w:val="22"/>
                <w:szCs w:val="22"/>
              </w:rPr>
              <w:t>, 2018</w:t>
            </w:r>
          </w:p>
        </w:tc>
      </w:tr>
      <w:tr w:rsidR="0043728B" w:rsidRPr="00D435AA" w14:paraId="0B0EA8EF" w14:textId="77777777" w:rsidTr="00DB7498">
        <w:tc>
          <w:tcPr>
            <w:tcW w:w="542" w:type="pct"/>
            <w:shd w:val="pct20" w:color="auto" w:fill="auto"/>
          </w:tcPr>
          <w:p w14:paraId="59783B8D" w14:textId="77777777" w:rsidR="0043728B" w:rsidRPr="00D435AA" w:rsidRDefault="0043728B" w:rsidP="0043728B">
            <w:pPr>
              <w:pStyle w:val="TableHeading"/>
              <w:rPr>
                <w:noProof w:val="0"/>
                <w:sz w:val="22"/>
                <w:szCs w:val="22"/>
              </w:rPr>
            </w:pPr>
            <w:r w:rsidRPr="00D435AA">
              <w:rPr>
                <w:noProof w:val="0"/>
                <w:sz w:val="22"/>
                <w:szCs w:val="22"/>
              </w:rPr>
              <w:t>Time</w:t>
            </w:r>
          </w:p>
        </w:tc>
        <w:tc>
          <w:tcPr>
            <w:tcW w:w="4458" w:type="pct"/>
            <w:tcBorders>
              <w:bottom w:val="single" w:sz="4" w:space="0" w:color="auto"/>
            </w:tcBorders>
          </w:tcPr>
          <w:p w14:paraId="749173A6" w14:textId="77777777" w:rsidR="0043728B" w:rsidRPr="00D435AA" w:rsidRDefault="00A84EEF" w:rsidP="0094374B">
            <w:pPr>
              <w:rPr>
                <w:b/>
                <w:bCs/>
                <w:szCs w:val="22"/>
                <w:highlight w:val="green"/>
              </w:rPr>
            </w:pPr>
            <w:r>
              <w:rPr>
                <w:b/>
                <w:bCs/>
                <w:szCs w:val="22"/>
              </w:rPr>
              <w:t xml:space="preserve">3:30- </w:t>
            </w:r>
            <w:r w:rsidR="002463BF">
              <w:rPr>
                <w:b/>
                <w:bCs/>
                <w:szCs w:val="22"/>
              </w:rPr>
              <w:t>5:00pm</w:t>
            </w:r>
          </w:p>
        </w:tc>
      </w:tr>
      <w:tr w:rsidR="0043728B" w:rsidRPr="00D435AA" w14:paraId="43B0D8C6" w14:textId="77777777" w:rsidTr="002B687A">
        <w:trPr>
          <w:trHeight w:val="170"/>
        </w:trPr>
        <w:tc>
          <w:tcPr>
            <w:tcW w:w="542" w:type="pct"/>
            <w:shd w:val="pct20" w:color="auto" w:fill="auto"/>
          </w:tcPr>
          <w:p w14:paraId="4C739597" w14:textId="77777777" w:rsidR="0043728B" w:rsidRPr="00D435AA" w:rsidRDefault="0043728B" w:rsidP="0043728B">
            <w:pPr>
              <w:pStyle w:val="TableHeading"/>
              <w:rPr>
                <w:noProof w:val="0"/>
                <w:sz w:val="22"/>
                <w:szCs w:val="22"/>
              </w:rPr>
            </w:pPr>
            <w:r w:rsidRPr="00D435AA">
              <w:rPr>
                <w:noProof w:val="0"/>
                <w:sz w:val="22"/>
                <w:szCs w:val="22"/>
              </w:rPr>
              <w:t>Location</w:t>
            </w:r>
          </w:p>
        </w:tc>
        <w:tc>
          <w:tcPr>
            <w:tcW w:w="4458" w:type="pct"/>
            <w:tcBorders>
              <w:top w:val="single" w:sz="4" w:space="0" w:color="auto"/>
              <w:bottom w:val="single" w:sz="4" w:space="0" w:color="auto"/>
            </w:tcBorders>
          </w:tcPr>
          <w:p w14:paraId="093EA79D" w14:textId="77777777" w:rsidR="0043728B" w:rsidRPr="00D435AA" w:rsidRDefault="000E54B8" w:rsidP="00C038CB">
            <w:pPr>
              <w:rPr>
                <w:b/>
                <w:bCs/>
                <w:szCs w:val="22"/>
              </w:rPr>
            </w:pPr>
            <w:r>
              <w:rPr>
                <w:b/>
                <w:bCs/>
                <w:szCs w:val="22"/>
              </w:rPr>
              <w:t>SUB 3202</w:t>
            </w:r>
          </w:p>
        </w:tc>
      </w:tr>
    </w:tbl>
    <w:tbl>
      <w:tblPr>
        <w:tblpPr w:leftFromText="180" w:rightFromText="180" w:vertAnchor="text" w:horzAnchor="margin" w:tblpY="11447"/>
        <w:tblOverlap w:val="neve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80"/>
        <w:gridCol w:w="5220"/>
      </w:tblGrid>
      <w:tr w:rsidR="00B20993" w:rsidRPr="00D435AA" w14:paraId="7A3BCCC3" w14:textId="77777777" w:rsidTr="00B20993">
        <w:trPr>
          <w:trHeight w:val="70"/>
        </w:trPr>
        <w:tc>
          <w:tcPr>
            <w:tcW w:w="5080" w:type="dxa"/>
          </w:tcPr>
          <w:p w14:paraId="7278FA3F" w14:textId="77777777" w:rsidR="00B20993" w:rsidRPr="00D435AA" w:rsidRDefault="00B20993" w:rsidP="00B20993">
            <w:pPr>
              <w:rPr>
                <w:b/>
                <w:bCs/>
                <w:color w:val="FF0000"/>
                <w:szCs w:val="22"/>
              </w:rPr>
            </w:pPr>
            <w:r w:rsidRPr="00D435AA">
              <w:rPr>
                <w:b/>
                <w:bCs/>
                <w:color w:val="FF0000"/>
                <w:szCs w:val="22"/>
              </w:rPr>
              <w:t xml:space="preserve">Next meeting date: </w:t>
            </w:r>
            <w:r w:rsidR="000E54B8">
              <w:rPr>
                <w:b/>
                <w:bCs/>
                <w:color w:val="FF0000"/>
                <w:szCs w:val="22"/>
              </w:rPr>
              <w:t>11/7/2018</w:t>
            </w:r>
          </w:p>
        </w:tc>
        <w:tc>
          <w:tcPr>
            <w:tcW w:w="5220" w:type="dxa"/>
          </w:tcPr>
          <w:p w14:paraId="26252652" w14:textId="77777777" w:rsidR="00B20993" w:rsidRPr="002463BF" w:rsidRDefault="00B20993" w:rsidP="00B20993">
            <w:pPr>
              <w:rPr>
                <w:b/>
                <w:szCs w:val="22"/>
              </w:rPr>
            </w:pPr>
            <w:r w:rsidRPr="002463BF">
              <w:rPr>
                <w:b/>
                <w:color w:val="FF0000"/>
                <w:szCs w:val="22"/>
              </w:rPr>
              <w:t>Location:</w:t>
            </w:r>
            <w:r w:rsidR="00B62A3E">
              <w:rPr>
                <w:b/>
                <w:color w:val="FF0000"/>
                <w:szCs w:val="22"/>
              </w:rPr>
              <w:t xml:space="preserve"> SUB 3202</w:t>
            </w:r>
          </w:p>
        </w:tc>
      </w:tr>
    </w:tbl>
    <w:tbl>
      <w:tblPr>
        <w:tblpPr w:leftFromText="180" w:rightFromText="180" w:vertAnchor="text" w:horzAnchor="margin" w:tblpXSpec="center" w:tblpY="699"/>
        <w:tblOverlap w:val="neve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gridCol w:w="1843"/>
        <w:gridCol w:w="4952"/>
      </w:tblGrid>
      <w:tr w:rsidR="00054FD2" w:rsidRPr="00D435AA" w14:paraId="2608B396" w14:textId="77777777" w:rsidTr="00054FD2">
        <w:trPr>
          <w:trHeight w:val="270"/>
        </w:trPr>
        <w:tc>
          <w:tcPr>
            <w:tcW w:w="1807" w:type="pct"/>
            <w:shd w:val="pct20" w:color="auto" w:fill="auto"/>
          </w:tcPr>
          <w:p w14:paraId="458B4460" w14:textId="77777777" w:rsidR="00054FD2" w:rsidRPr="00D435AA" w:rsidRDefault="00054FD2" w:rsidP="00054FD2">
            <w:pPr>
              <w:pStyle w:val="TableHeading"/>
              <w:rPr>
                <w:noProof w:val="0"/>
                <w:sz w:val="22"/>
                <w:szCs w:val="22"/>
              </w:rPr>
            </w:pPr>
            <w:r w:rsidRPr="00D435AA">
              <w:rPr>
                <w:noProof w:val="0"/>
                <w:sz w:val="22"/>
                <w:szCs w:val="22"/>
              </w:rPr>
              <w:t>Facilitator</w:t>
            </w:r>
          </w:p>
        </w:tc>
        <w:tc>
          <w:tcPr>
            <w:tcW w:w="3193" w:type="pct"/>
            <w:gridSpan w:val="2"/>
          </w:tcPr>
          <w:p w14:paraId="0ACAED92" w14:textId="77777777" w:rsidR="00054FD2" w:rsidRPr="00F73730" w:rsidRDefault="00054FD2" w:rsidP="00054FD2">
            <w:pPr>
              <w:pStyle w:val="TableHeading"/>
              <w:rPr>
                <w:b w:val="0"/>
                <w:bCs/>
                <w:i/>
                <w:noProof w:val="0"/>
                <w:sz w:val="22"/>
                <w:szCs w:val="22"/>
              </w:rPr>
            </w:pPr>
            <w:r>
              <w:rPr>
                <w:bCs/>
                <w:noProof w:val="0"/>
                <w:sz w:val="22"/>
                <w:szCs w:val="22"/>
              </w:rPr>
              <w:t xml:space="preserve">Joe Hamilton </w:t>
            </w:r>
            <w:r>
              <w:rPr>
                <w:b w:val="0"/>
                <w:bCs/>
                <w:i/>
                <w:noProof w:val="0"/>
                <w:sz w:val="22"/>
                <w:szCs w:val="22"/>
              </w:rPr>
              <w:t>(Chair of Truman PIP, Assistant Director of UCS)</w:t>
            </w:r>
          </w:p>
        </w:tc>
      </w:tr>
      <w:tr w:rsidR="00054FD2" w:rsidRPr="00D435AA" w14:paraId="1AD91F9B" w14:textId="77777777" w:rsidTr="00054FD2">
        <w:trPr>
          <w:trHeight w:val="270"/>
        </w:trPr>
        <w:tc>
          <w:tcPr>
            <w:tcW w:w="1807" w:type="pct"/>
            <w:shd w:val="pct20" w:color="auto" w:fill="auto"/>
          </w:tcPr>
          <w:p w14:paraId="36DE4827" w14:textId="77777777" w:rsidR="00054FD2" w:rsidRPr="00D435AA" w:rsidRDefault="00054FD2" w:rsidP="00054FD2">
            <w:pPr>
              <w:pStyle w:val="TableHeading"/>
              <w:rPr>
                <w:noProof w:val="0"/>
                <w:sz w:val="22"/>
                <w:szCs w:val="22"/>
              </w:rPr>
            </w:pPr>
            <w:r w:rsidRPr="00D435AA">
              <w:rPr>
                <w:noProof w:val="0"/>
                <w:sz w:val="22"/>
                <w:szCs w:val="22"/>
              </w:rPr>
              <w:t>Minute Taker</w:t>
            </w:r>
          </w:p>
        </w:tc>
        <w:tc>
          <w:tcPr>
            <w:tcW w:w="3193" w:type="pct"/>
            <w:gridSpan w:val="2"/>
          </w:tcPr>
          <w:p w14:paraId="0882BEA9" w14:textId="77777777" w:rsidR="00054FD2" w:rsidRPr="001144AE" w:rsidRDefault="00054FD2" w:rsidP="00054FD2">
            <w:pPr>
              <w:pStyle w:val="TableHeading"/>
              <w:rPr>
                <w:b w:val="0"/>
                <w:bCs/>
                <w:i/>
                <w:noProof w:val="0"/>
                <w:sz w:val="22"/>
                <w:szCs w:val="22"/>
              </w:rPr>
            </w:pPr>
            <w:r>
              <w:rPr>
                <w:bCs/>
                <w:noProof w:val="0"/>
                <w:sz w:val="22"/>
                <w:szCs w:val="22"/>
              </w:rPr>
              <w:t xml:space="preserve">Ti Bingaman </w:t>
            </w:r>
            <w:r>
              <w:rPr>
                <w:b w:val="0"/>
                <w:bCs/>
                <w:i/>
                <w:noProof w:val="0"/>
                <w:sz w:val="22"/>
                <w:szCs w:val="22"/>
              </w:rPr>
              <w:t>(Truman PIP intern)</w:t>
            </w:r>
          </w:p>
        </w:tc>
      </w:tr>
      <w:tr w:rsidR="00054FD2" w:rsidRPr="00D435AA" w14:paraId="36CC06A6" w14:textId="77777777" w:rsidTr="00054FD2">
        <w:trPr>
          <w:trHeight w:val="998"/>
        </w:trPr>
        <w:tc>
          <w:tcPr>
            <w:tcW w:w="1807" w:type="pct"/>
            <w:shd w:val="pct20" w:color="auto" w:fill="auto"/>
          </w:tcPr>
          <w:p w14:paraId="169E385B" w14:textId="77777777" w:rsidR="00054FD2" w:rsidRPr="00D435AA" w:rsidRDefault="00054FD2" w:rsidP="00054FD2">
            <w:pPr>
              <w:pStyle w:val="TableHeading"/>
              <w:rPr>
                <w:noProof w:val="0"/>
                <w:sz w:val="22"/>
                <w:szCs w:val="22"/>
              </w:rPr>
            </w:pPr>
            <w:r w:rsidRPr="00D435AA">
              <w:rPr>
                <w:noProof w:val="0"/>
                <w:sz w:val="22"/>
                <w:szCs w:val="22"/>
              </w:rPr>
              <w:t xml:space="preserve">Members </w:t>
            </w:r>
          </w:p>
        </w:tc>
        <w:tc>
          <w:tcPr>
            <w:tcW w:w="3193" w:type="pct"/>
            <w:gridSpan w:val="2"/>
          </w:tcPr>
          <w:p w14:paraId="4EE4B3A1" w14:textId="15AF30E1" w:rsidR="00054FD2" w:rsidRPr="005B3980" w:rsidRDefault="00D74ED9" w:rsidP="00054FD2">
            <w:pPr>
              <w:rPr>
                <w:bCs/>
                <w:i/>
                <w:szCs w:val="22"/>
              </w:rPr>
            </w:pPr>
            <w:r>
              <w:rPr>
                <w:bCs/>
                <w:i/>
                <w:szCs w:val="22"/>
              </w:rPr>
              <w:t xml:space="preserve">Eric Vaughn, Zach </w:t>
            </w:r>
            <w:proofErr w:type="spellStart"/>
            <w:r>
              <w:rPr>
                <w:bCs/>
                <w:i/>
                <w:szCs w:val="22"/>
              </w:rPr>
              <w:t>Ho</w:t>
            </w:r>
            <w:r w:rsidR="00362B9F">
              <w:rPr>
                <w:bCs/>
                <w:i/>
                <w:szCs w:val="22"/>
              </w:rPr>
              <w:t>llstrom</w:t>
            </w:r>
            <w:proofErr w:type="spellEnd"/>
            <w:r w:rsidR="00362B9F">
              <w:rPr>
                <w:bCs/>
                <w:i/>
                <w:szCs w:val="22"/>
              </w:rPr>
              <w:t xml:space="preserve">, Olivia Hunt, Laura Wallace, Madison Peterson, JD Smiser.  Nancy-Daley Moore. </w:t>
            </w:r>
            <w:r w:rsidR="00AD4F3B">
              <w:rPr>
                <w:bCs/>
                <w:i/>
                <w:szCs w:val="22"/>
              </w:rPr>
              <w:t xml:space="preserve">Adam McMichael </w:t>
            </w:r>
          </w:p>
        </w:tc>
      </w:tr>
      <w:tr w:rsidR="00054FD2" w:rsidRPr="00D435AA" w14:paraId="3B9920A3" w14:textId="77777777" w:rsidTr="00054FD2">
        <w:trPr>
          <w:trHeight w:val="270"/>
        </w:trPr>
        <w:tc>
          <w:tcPr>
            <w:tcW w:w="1807" w:type="pct"/>
            <w:shd w:val="pct20" w:color="auto" w:fill="auto"/>
          </w:tcPr>
          <w:p w14:paraId="4C27DC01" w14:textId="77777777" w:rsidR="00054FD2" w:rsidRPr="00D435AA" w:rsidRDefault="00054FD2" w:rsidP="00054FD2">
            <w:pPr>
              <w:pStyle w:val="TableHeading"/>
              <w:rPr>
                <w:noProof w:val="0"/>
                <w:sz w:val="22"/>
                <w:szCs w:val="22"/>
              </w:rPr>
            </w:pPr>
            <w:r w:rsidRPr="00D435AA">
              <w:rPr>
                <w:noProof w:val="0"/>
                <w:sz w:val="22"/>
                <w:szCs w:val="22"/>
              </w:rPr>
              <w:t>Members Absent</w:t>
            </w:r>
          </w:p>
        </w:tc>
        <w:tc>
          <w:tcPr>
            <w:tcW w:w="3193" w:type="pct"/>
            <w:gridSpan w:val="2"/>
          </w:tcPr>
          <w:p w14:paraId="302FFA11" w14:textId="29C3E631" w:rsidR="00054FD2" w:rsidRPr="005B3980" w:rsidRDefault="00362B9F" w:rsidP="00054FD2">
            <w:pPr>
              <w:pStyle w:val="TableHeading"/>
              <w:rPr>
                <w:b w:val="0"/>
                <w:bCs/>
                <w:i/>
                <w:noProof w:val="0"/>
                <w:sz w:val="22"/>
                <w:szCs w:val="22"/>
              </w:rPr>
            </w:pPr>
            <w:r>
              <w:rPr>
                <w:b w:val="0"/>
                <w:bCs/>
                <w:i/>
                <w:noProof w:val="0"/>
                <w:sz w:val="22"/>
                <w:szCs w:val="22"/>
              </w:rPr>
              <w:t xml:space="preserve">Roberta Donahue, Lauri </w:t>
            </w:r>
            <w:proofErr w:type="spellStart"/>
            <w:r>
              <w:rPr>
                <w:b w:val="0"/>
                <w:bCs/>
                <w:i/>
                <w:noProof w:val="0"/>
                <w:sz w:val="22"/>
                <w:szCs w:val="22"/>
              </w:rPr>
              <w:t>Millot</w:t>
            </w:r>
            <w:proofErr w:type="spellEnd"/>
            <w:r w:rsidR="0005145D">
              <w:rPr>
                <w:b w:val="0"/>
                <w:bCs/>
                <w:i/>
                <w:noProof w:val="0"/>
                <w:sz w:val="22"/>
                <w:szCs w:val="22"/>
              </w:rPr>
              <w:t xml:space="preserve">, John </w:t>
            </w:r>
            <w:proofErr w:type="spellStart"/>
            <w:r w:rsidR="0005145D">
              <w:rPr>
                <w:b w:val="0"/>
                <w:bCs/>
                <w:i/>
                <w:noProof w:val="0"/>
                <w:sz w:val="22"/>
                <w:szCs w:val="22"/>
              </w:rPr>
              <w:t>Kelsall</w:t>
            </w:r>
            <w:proofErr w:type="spellEnd"/>
            <w:r w:rsidR="00BE2D93">
              <w:rPr>
                <w:b w:val="0"/>
                <w:bCs/>
                <w:i/>
                <w:noProof w:val="0"/>
                <w:sz w:val="22"/>
                <w:szCs w:val="22"/>
              </w:rPr>
              <w:t>, Nick Rincon</w:t>
            </w:r>
            <w:bookmarkStart w:id="0" w:name="_GoBack"/>
            <w:bookmarkEnd w:id="0"/>
          </w:p>
        </w:tc>
      </w:tr>
      <w:tr w:rsidR="00054FD2" w:rsidRPr="00D435AA" w14:paraId="0A38B47E" w14:textId="77777777" w:rsidTr="00054FD2">
        <w:trPr>
          <w:trHeight w:val="70"/>
        </w:trPr>
        <w:tc>
          <w:tcPr>
            <w:tcW w:w="1807" w:type="pct"/>
            <w:shd w:val="pct20" w:color="auto" w:fill="auto"/>
          </w:tcPr>
          <w:p w14:paraId="7C85EB79" w14:textId="77777777" w:rsidR="00054FD2" w:rsidRPr="00D435AA" w:rsidRDefault="00054FD2" w:rsidP="00054FD2">
            <w:pPr>
              <w:pStyle w:val="TableHeading"/>
              <w:rPr>
                <w:noProof w:val="0"/>
                <w:sz w:val="22"/>
                <w:szCs w:val="22"/>
              </w:rPr>
            </w:pPr>
            <w:r w:rsidRPr="00D435AA">
              <w:rPr>
                <w:noProof w:val="0"/>
                <w:sz w:val="22"/>
                <w:szCs w:val="22"/>
              </w:rPr>
              <w:t>Guests</w:t>
            </w:r>
          </w:p>
        </w:tc>
        <w:tc>
          <w:tcPr>
            <w:tcW w:w="3193" w:type="pct"/>
            <w:gridSpan w:val="2"/>
          </w:tcPr>
          <w:p w14:paraId="38A76E21" w14:textId="77777777" w:rsidR="00054FD2" w:rsidRPr="00D435AA" w:rsidRDefault="00054FD2" w:rsidP="00054FD2">
            <w:pPr>
              <w:pStyle w:val="TableHeading"/>
              <w:rPr>
                <w:b w:val="0"/>
                <w:bCs/>
                <w:noProof w:val="0"/>
                <w:sz w:val="22"/>
                <w:szCs w:val="22"/>
              </w:rPr>
            </w:pPr>
          </w:p>
        </w:tc>
      </w:tr>
      <w:tr w:rsidR="00054FD2" w:rsidRPr="00D435AA" w14:paraId="37511918" w14:textId="77777777" w:rsidTr="00054FD2">
        <w:tblPrEx>
          <w:tblCellMar>
            <w:left w:w="115" w:type="dxa"/>
            <w:right w:w="115" w:type="dxa"/>
          </w:tblCellMar>
        </w:tblPrEx>
        <w:tc>
          <w:tcPr>
            <w:tcW w:w="1807" w:type="pct"/>
            <w:shd w:val="pct20" w:color="auto" w:fill="auto"/>
          </w:tcPr>
          <w:p w14:paraId="3C710AB5" w14:textId="77777777" w:rsidR="00054FD2" w:rsidRPr="00D435AA" w:rsidRDefault="00054FD2" w:rsidP="00054FD2">
            <w:pPr>
              <w:pStyle w:val="TableHeading"/>
              <w:jc w:val="center"/>
              <w:rPr>
                <w:noProof w:val="0"/>
                <w:sz w:val="22"/>
                <w:szCs w:val="22"/>
              </w:rPr>
            </w:pPr>
            <w:r w:rsidRPr="00D435AA">
              <w:rPr>
                <w:sz w:val="22"/>
                <w:szCs w:val="22"/>
              </w:rPr>
              <w:t xml:space="preserve">Agenda </w:t>
            </w:r>
            <w:r w:rsidRPr="00D435AA">
              <w:rPr>
                <w:noProof w:val="0"/>
                <w:sz w:val="22"/>
                <w:szCs w:val="22"/>
              </w:rPr>
              <w:t>Topic</w:t>
            </w:r>
          </w:p>
        </w:tc>
        <w:tc>
          <w:tcPr>
            <w:tcW w:w="866" w:type="pct"/>
            <w:shd w:val="pct20" w:color="auto" w:fill="auto"/>
          </w:tcPr>
          <w:p w14:paraId="57B49FCA" w14:textId="77777777" w:rsidR="00054FD2" w:rsidRPr="00D435AA" w:rsidRDefault="00054FD2" w:rsidP="00054FD2">
            <w:pPr>
              <w:pStyle w:val="TableHeading"/>
              <w:jc w:val="center"/>
              <w:rPr>
                <w:noProof w:val="0"/>
                <w:sz w:val="22"/>
                <w:szCs w:val="22"/>
              </w:rPr>
            </w:pPr>
            <w:r w:rsidRPr="00D435AA">
              <w:rPr>
                <w:noProof w:val="0"/>
                <w:sz w:val="22"/>
                <w:szCs w:val="22"/>
              </w:rPr>
              <w:t>POC</w:t>
            </w:r>
          </w:p>
        </w:tc>
        <w:tc>
          <w:tcPr>
            <w:tcW w:w="2327" w:type="pct"/>
            <w:shd w:val="pct20" w:color="auto" w:fill="auto"/>
          </w:tcPr>
          <w:p w14:paraId="4762E0A6" w14:textId="77777777" w:rsidR="00054FD2" w:rsidRPr="00D435AA" w:rsidRDefault="00054FD2" w:rsidP="00054FD2">
            <w:pPr>
              <w:pStyle w:val="TableHeading"/>
              <w:jc w:val="center"/>
              <w:rPr>
                <w:noProof w:val="0"/>
                <w:sz w:val="22"/>
                <w:szCs w:val="22"/>
              </w:rPr>
            </w:pPr>
            <w:r w:rsidRPr="00D435AA">
              <w:rPr>
                <w:noProof w:val="0"/>
                <w:sz w:val="22"/>
                <w:szCs w:val="22"/>
              </w:rPr>
              <w:t>Minutes</w:t>
            </w:r>
          </w:p>
        </w:tc>
      </w:tr>
      <w:tr w:rsidR="00054FD2" w:rsidRPr="00D435AA" w14:paraId="72C713B9" w14:textId="77777777" w:rsidTr="00054FD2">
        <w:tblPrEx>
          <w:tblCellMar>
            <w:left w:w="115" w:type="dxa"/>
            <w:right w:w="115" w:type="dxa"/>
          </w:tblCellMar>
        </w:tblPrEx>
        <w:trPr>
          <w:trHeight w:val="2357"/>
        </w:trPr>
        <w:tc>
          <w:tcPr>
            <w:tcW w:w="1807" w:type="pct"/>
          </w:tcPr>
          <w:p w14:paraId="3D3C90ED" w14:textId="77777777" w:rsidR="00054FD2" w:rsidRDefault="00054FD2" w:rsidP="00054FD2">
            <w:pPr>
              <w:pStyle w:val="TableBody"/>
              <w:numPr>
                <w:ilvl w:val="0"/>
                <w:numId w:val="2"/>
              </w:numPr>
              <w:rPr>
                <w:b/>
                <w:bCs/>
                <w:i/>
                <w:iCs/>
                <w:noProof w:val="0"/>
                <w:sz w:val="22"/>
                <w:szCs w:val="22"/>
              </w:rPr>
            </w:pPr>
            <w:r>
              <w:rPr>
                <w:b/>
                <w:bCs/>
                <w:i/>
                <w:iCs/>
                <w:noProof w:val="0"/>
                <w:sz w:val="22"/>
                <w:szCs w:val="22"/>
              </w:rPr>
              <w:t>New</w:t>
            </w:r>
            <w:r w:rsidRPr="00D435AA">
              <w:rPr>
                <w:b/>
                <w:bCs/>
                <w:i/>
                <w:iCs/>
                <w:noProof w:val="0"/>
                <w:sz w:val="22"/>
                <w:szCs w:val="22"/>
              </w:rPr>
              <w:t xml:space="preserve"> Business</w:t>
            </w:r>
          </w:p>
          <w:p w14:paraId="57909A74" w14:textId="77777777" w:rsidR="00054FD2" w:rsidRDefault="00054FD2" w:rsidP="00054FD2">
            <w:pPr>
              <w:pStyle w:val="TableBody"/>
              <w:rPr>
                <w:b/>
                <w:bCs/>
                <w:i/>
                <w:iCs/>
                <w:noProof w:val="0"/>
                <w:sz w:val="22"/>
                <w:szCs w:val="22"/>
              </w:rPr>
            </w:pPr>
          </w:p>
          <w:p w14:paraId="6182437B" w14:textId="77777777" w:rsidR="00054FD2" w:rsidRDefault="00054FD2" w:rsidP="00054FD2">
            <w:pPr>
              <w:pStyle w:val="TableBody"/>
              <w:rPr>
                <w:bCs/>
                <w:iCs/>
                <w:noProof w:val="0"/>
                <w:sz w:val="22"/>
                <w:szCs w:val="22"/>
              </w:rPr>
            </w:pPr>
            <w:r>
              <w:rPr>
                <w:bCs/>
                <w:iCs/>
                <w:noProof w:val="0"/>
                <w:sz w:val="22"/>
                <w:szCs w:val="22"/>
              </w:rPr>
              <w:t>Approve Minutes</w:t>
            </w:r>
          </w:p>
          <w:p w14:paraId="5D63C2BD" w14:textId="77777777" w:rsidR="00054FD2" w:rsidRDefault="00054FD2" w:rsidP="00054FD2">
            <w:pPr>
              <w:pStyle w:val="TableBody"/>
              <w:rPr>
                <w:bCs/>
                <w:iCs/>
                <w:noProof w:val="0"/>
                <w:sz w:val="22"/>
                <w:szCs w:val="22"/>
              </w:rPr>
            </w:pPr>
          </w:p>
          <w:p w14:paraId="5732AC91" w14:textId="77777777" w:rsidR="00054FD2" w:rsidRDefault="00054FD2" w:rsidP="00054FD2">
            <w:pPr>
              <w:pStyle w:val="TableBody"/>
              <w:rPr>
                <w:bCs/>
                <w:iCs/>
                <w:noProof w:val="0"/>
                <w:sz w:val="22"/>
                <w:szCs w:val="22"/>
              </w:rPr>
            </w:pPr>
            <w:r>
              <w:rPr>
                <w:bCs/>
                <w:iCs/>
                <w:noProof w:val="0"/>
                <w:sz w:val="22"/>
                <w:szCs w:val="22"/>
              </w:rPr>
              <w:t>Discussion over social ecological model and strategic plan</w:t>
            </w:r>
          </w:p>
          <w:p w14:paraId="4E1323B2" w14:textId="77777777" w:rsidR="00054FD2" w:rsidRDefault="00054FD2" w:rsidP="00054FD2"/>
          <w:p w14:paraId="4F4D4884" w14:textId="77777777" w:rsidR="00054FD2" w:rsidRPr="006035AC" w:rsidRDefault="00054FD2" w:rsidP="00054FD2"/>
        </w:tc>
        <w:tc>
          <w:tcPr>
            <w:tcW w:w="866" w:type="pct"/>
          </w:tcPr>
          <w:p w14:paraId="62E3DC86" w14:textId="77777777" w:rsidR="00054FD2" w:rsidRPr="00D435AA" w:rsidRDefault="00054FD2" w:rsidP="00054FD2">
            <w:pPr>
              <w:rPr>
                <w:szCs w:val="22"/>
              </w:rPr>
            </w:pPr>
          </w:p>
          <w:p w14:paraId="5A8FE216" w14:textId="77777777" w:rsidR="00054FD2" w:rsidRPr="00D435AA" w:rsidRDefault="00054FD2" w:rsidP="00054FD2">
            <w:pPr>
              <w:rPr>
                <w:szCs w:val="22"/>
              </w:rPr>
            </w:pPr>
          </w:p>
          <w:p w14:paraId="5CE144ED" w14:textId="77777777" w:rsidR="00054FD2" w:rsidRPr="00D435AA" w:rsidRDefault="00054FD2" w:rsidP="00054FD2">
            <w:pPr>
              <w:rPr>
                <w:szCs w:val="22"/>
              </w:rPr>
            </w:pPr>
          </w:p>
          <w:p w14:paraId="491E1742" w14:textId="77777777" w:rsidR="00054FD2" w:rsidRDefault="00054FD2" w:rsidP="00054FD2">
            <w:pPr>
              <w:rPr>
                <w:szCs w:val="22"/>
              </w:rPr>
            </w:pPr>
          </w:p>
          <w:p w14:paraId="226F0CAE" w14:textId="77777777" w:rsidR="00054FD2" w:rsidRPr="0001112D" w:rsidRDefault="00054FD2" w:rsidP="00054FD2">
            <w:pPr>
              <w:rPr>
                <w:szCs w:val="22"/>
              </w:rPr>
            </w:pPr>
            <w:r>
              <w:rPr>
                <w:szCs w:val="22"/>
              </w:rPr>
              <w:t>Joe Hamilton</w:t>
            </w:r>
          </w:p>
        </w:tc>
        <w:tc>
          <w:tcPr>
            <w:tcW w:w="2327" w:type="pct"/>
          </w:tcPr>
          <w:p w14:paraId="1946308D" w14:textId="77777777" w:rsidR="00054FD2" w:rsidRPr="00D435AA" w:rsidRDefault="00054FD2" w:rsidP="00054FD2">
            <w:pPr>
              <w:pStyle w:val="TableBody"/>
              <w:rPr>
                <w:bCs/>
                <w:iCs/>
                <w:noProof w:val="0"/>
                <w:sz w:val="22"/>
                <w:szCs w:val="22"/>
              </w:rPr>
            </w:pPr>
          </w:p>
          <w:p w14:paraId="77B43ED5" w14:textId="42935595" w:rsidR="00054FD2" w:rsidRDefault="00054FD2" w:rsidP="00054FD2"/>
          <w:p w14:paraId="294710C5" w14:textId="6B2225A8" w:rsidR="00CD0F95" w:rsidRDefault="00CD0F95" w:rsidP="00054FD2">
            <w:r>
              <w:t>Approved</w:t>
            </w:r>
          </w:p>
          <w:p w14:paraId="180B9B8A" w14:textId="105ABA34" w:rsidR="00CD0F95" w:rsidRDefault="00CD0F95" w:rsidP="00054FD2"/>
          <w:p w14:paraId="25D885B0" w14:textId="4CB6B42A" w:rsidR="0005145D" w:rsidRDefault="0005145D" w:rsidP="00054FD2">
            <w:r>
              <w:t>Discussed ideas for improving our strategic plan to include more individual level focuses. Explored various ideas to make the CHEERS program more successful in Kirksville such as stickers on server pads.</w:t>
            </w:r>
          </w:p>
          <w:p w14:paraId="14B6F3AC" w14:textId="77777777" w:rsidR="0005145D" w:rsidRPr="0005145D" w:rsidRDefault="0005145D" w:rsidP="0005145D">
            <w:pPr>
              <w:ind w:right="-113"/>
            </w:pPr>
            <w:r w:rsidRPr="0005145D">
              <w:t xml:space="preserve">Went over guidelines for funding request.  Joe explained where the MOPIP money comes from. Discussed the biennial review and consequences of failing of audit. </w:t>
            </w:r>
          </w:p>
          <w:p w14:paraId="0D4F9EFF" w14:textId="77777777" w:rsidR="00054FD2" w:rsidRDefault="00054FD2" w:rsidP="00054FD2">
            <w:pPr>
              <w:ind w:right="-113"/>
            </w:pPr>
          </w:p>
          <w:p w14:paraId="58DB5E8C" w14:textId="6A31A339" w:rsidR="00CD0F95" w:rsidRPr="00255C61" w:rsidRDefault="00CD0F95" w:rsidP="00054FD2">
            <w:pPr>
              <w:ind w:right="-113"/>
            </w:pPr>
          </w:p>
        </w:tc>
      </w:tr>
      <w:tr w:rsidR="00054FD2" w:rsidRPr="00D435AA" w14:paraId="578CF1CF" w14:textId="77777777" w:rsidTr="00054FD2">
        <w:tblPrEx>
          <w:tblCellMar>
            <w:left w:w="115" w:type="dxa"/>
            <w:right w:w="115" w:type="dxa"/>
          </w:tblCellMar>
        </w:tblPrEx>
        <w:trPr>
          <w:trHeight w:val="3587"/>
        </w:trPr>
        <w:tc>
          <w:tcPr>
            <w:tcW w:w="1807" w:type="pct"/>
          </w:tcPr>
          <w:p w14:paraId="5A4C8B81" w14:textId="77777777" w:rsidR="00054FD2" w:rsidRPr="00A84EEF" w:rsidRDefault="00054FD2" w:rsidP="00054FD2">
            <w:pPr>
              <w:pStyle w:val="TableBody"/>
              <w:numPr>
                <w:ilvl w:val="0"/>
                <w:numId w:val="2"/>
              </w:numPr>
              <w:rPr>
                <w:b/>
                <w:bCs/>
                <w:i/>
                <w:iCs/>
                <w:noProof w:val="0"/>
                <w:sz w:val="22"/>
                <w:szCs w:val="22"/>
              </w:rPr>
            </w:pPr>
            <w:r w:rsidRPr="00A84EEF">
              <w:rPr>
                <w:i/>
                <w:szCs w:val="22"/>
              </w:rPr>
              <w:t>Student Organization Reports</w:t>
            </w:r>
          </w:p>
          <w:p w14:paraId="4590B1E6" w14:textId="77777777" w:rsidR="00054FD2" w:rsidRDefault="00054FD2" w:rsidP="00054FD2">
            <w:pPr>
              <w:rPr>
                <w:szCs w:val="22"/>
              </w:rPr>
            </w:pPr>
          </w:p>
          <w:p w14:paraId="5B059CD2" w14:textId="77777777" w:rsidR="00054FD2" w:rsidRDefault="00054FD2" w:rsidP="00054FD2">
            <w:pPr>
              <w:spacing w:line="480" w:lineRule="auto"/>
              <w:rPr>
                <w:szCs w:val="22"/>
              </w:rPr>
            </w:pPr>
            <w:r>
              <w:rPr>
                <w:szCs w:val="22"/>
              </w:rPr>
              <w:t xml:space="preserve">Greek Life </w:t>
            </w:r>
          </w:p>
          <w:p w14:paraId="015DFD15" w14:textId="77777777" w:rsidR="00054FD2" w:rsidRDefault="00054FD2" w:rsidP="00054FD2">
            <w:pPr>
              <w:spacing w:line="480" w:lineRule="auto"/>
              <w:rPr>
                <w:szCs w:val="22"/>
              </w:rPr>
            </w:pPr>
            <w:r>
              <w:rPr>
                <w:szCs w:val="22"/>
              </w:rPr>
              <w:t>PEK</w:t>
            </w:r>
          </w:p>
          <w:p w14:paraId="0504A752" w14:textId="5486154E" w:rsidR="00054FD2" w:rsidRDefault="00054FD2" w:rsidP="00054FD2">
            <w:pPr>
              <w:spacing w:line="480" w:lineRule="auto"/>
              <w:rPr>
                <w:szCs w:val="22"/>
              </w:rPr>
            </w:pPr>
            <w:r>
              <w:rPr>
                <w:szCs w:val="22"/>
              </w:rPr>
              <w:t>SPHA</w:t>
            </w:r>
          </w:p>
          <w:p w14:paraId="1E93A2E9" w14:textId="77777777" w:rsidR="00054FD2" w:rsidRDefault="00054FD2" w:rsidP="00054FD2">
            <w:pPr>
              <w:spacing w:line="480" w:lineRule="auto"/>
              <w:rPr>
                <w:szCs w:val="22"/>
              </w:rPr>
            </w:pPr>
            <w:r>
              <w:rPr>
                <w:szCs w:val="22"/>
              </w:rPr>
              <w:t>Women’s Resource Center</w:t>
            </w:r>
          </w:p>
          <w:p w14:paraId="20DD83A0" w14:textId="77777777" w:rsidR="00054FD2" w:rsidRDefault="00054FD2" w:rsidP="00054FD2">
            <w:pPr>
              <w:rPr>
                <w:szCs w:val="22"/>
              </w:rPr>
            </w:pPr>
          </w:p>
          <w:p w14:paraId="6D0F4B14" w14:textId="77777777" w:rsidR="00054FD2" w:rsidRDefault="00054FD2" w:rsidP="00054FD2">
            <w:pPr>
              <w:rPr>
                <w:szCs w:val="22"/>
              </w:rPr>
            </w:pPr>
          </w:p>
          <w:p w14:paraId="7EC03E6D" w14:textId="77777777" w:rsidR="00054FD2" w:rsidRDefault="00054FD2" w:rsidP="00054FD2">
            <w:pPr>
              <w:rPr>
                <w:szCs w:val="22"/>
              </w:rPr>
            </w:pPr>
          </w:p>
          <w:p w14:paraId="3027E372" w14:textId="77777777" w:rsidR="00054FD2" w:rsidRDefault="00054FD2" w:rsidP="00054FD2">
            <w:pPr>
              <w:rPr>
                <w:szCs w:val="22"/>
              </w:rPr>
            </w:pPr>
          </w:p>
          <w:p w14:paraId="054D4C08" w14:textId="77777777" w:rsidR="00054FD2" w:rsidRDefault="00054FD2" w:rsidP="00054FD2">
            <w:pPr>
              <w:rPr>
                <w:szCs w:val="22"/>
              </w:rPr>
            </w:pPr>
          </w:p>
          <w:p w14:paraId="016A8A8E" w14:textId="77777777" w:rsidR="00054FD2" w:rsidRDefault="00054FD2" w:rsidP="00054FD2">
            <w:pPr>
              <w:rPr>
                <w:szCs w:val="22"/>
              </w:rPr>
            </w:pPr>
          </w:p>
          <w:p w14:paraId="6F520D2D" w14:textId="77777777" w:rsidR="00054FD2" w:rsidRPr="0022469A" w:rsidRDefault="00054FD2" w:rsidP="00054FD2">
            <w:pPr>
              <w:rPr>
                <w:szCs w:val="22"/>
              </w:rPr>
            </w:pPr>
          </w:p>
        </w:tc>
        <w:tc>
          <w:tcPr>
            <w:tcW w:w="866" w:type="pct"/>
          </w:tcPr>
          <w:p w14:paraId="39D05BE7" w14:textId="77777777" w:rsidR="00054FD2" w:rsidRPr="00D435AA" w:rsidRDefault="00054FD2" w:rsidP="00054FD2">
            <w:pPr>
              <w:rPr>
                <w:szCs w:val="22"/>
              </w:rPr>
            </w:pPr>
          </w:p>
          <w:p w14:paraId="09628929" w14:textId="77777777" w:rsidR="00054FD2" w:rsidRDefault="00054FD2" w:rsidP="00054FD2">
            <w:pPr>
              <w:rPr>
                <w:szCs w:val="22"/>
              </w:rPr>
            </w:pPr>
          </w:p>
          <w:p w14:paraId="24348E03" w14:textId="7B2DDEA9" w:rsidR="00054FD2" w:rsidRDefault="00362B9F" w:rsidP="00054FD2">
            <w:pPr>
              <w:rPr>
                <w:szCs w:val="22"/>
              </w:rPr>
            </w:pPr>
            <w:r>
              <w:rPr>
                <w:szCs w:val="22"/>
              </w:rPr>
              <w:t>Nick</w:t>
            </w:r>
            <w:r w:rsidR="00BE2D93">
              <w:rPr>
                <w:szCs w:val="22"/>
              </w:rPr>
              <w:t xml:space="preserve"> Rincon</w:t>
            </w:r>
          </w:p>
          <w:p w14:paraId="0F38D1B3" w14:textId="77777777" w:rsidR="00054FD2" w:rsidRDefault="00054FD2" w:rsidP="00054FD2">
            <w:pPr>
              <w:rPr>
                <w:szCs w:val="22"/>
              </w:rPr>
            </w:pPr>
          </w:p>
          <w:p w14:paraId="11D173E2" w14:textId="2BC28957" w:rsidR="00054FD2" w:rsidRDefault="00362B9F" w:rsidP="00054FD2">
            <w:pPr>
              <w:rPr>
                <w:szCs w:val="22"/>
              </w:rPr>
            </w:pPr>
            <w:r>
              <w:rPr>
                <w:szCs w:val="22"/>
              </w:rPr>
              <w:t>Laura Wallace</w:t>
            </w:r>
          </w:p>
          <w:p w14:paraId="2B574CE4" w14:textId="77777777" w:rsidR="00054FD2" w:rsidRDefault="00054FD2" w:rsidP="00054FD2">
            <w:pPr>
              <w:rPr>
                <w:szCs w:val="22"/>
              </w:rPr>
            </w:pPr>
          </w:p>
          <w:p w14:paraId="4F2D8B9D" w14:textId="52810F55" w:rsidR="00054FD2" w:rsidRPr="00962AB0" w:rsidRDefault="00362B9F" w:rsidP="00054FD2">
            <w:pPr>
              <w:rPr>
                <w:szCs w:val="22"/>
              </w:rPr>
            </w:pPr>
            <w:r>
              <w:rPr>
                <w:szCs w:val="22"/>
              </w:rPr>
              <w:t>Olivia Hunt</w:t>
            </w:r>
          </w:p>
          <w:p w14:paraId="2151D623" w14:textId="77777777" w:rsidR="00054FD2" w:rsidRPr="00962AB0" w:rsidRDefault="00054FD2" w:rsidP="00054FD2">
            <w:pPr>
              <w:rPr>
                <w:szCs w:val="22"/>
              </w:rPr>
            </w:pPr>
          </w:p>
          <w:p w14:paraId="5B90B6DC" w14:textId="1105F20C" w:rsidR="00054FD2" w:rsidRPr="00962AB0" w:rsidRDefault="00F10049" w:rsidP="00054FD2">
            <w:pPr>
              <w:rPr>
                <w:szCs w:val="22"/>
              </w:rPr>
            </w:pPr>
            <w:r>
              <w:rPr>
                <w:szCs w:val="22"/>
              </w:rPr>
              <w:t>Nancy Daley Moore</w:t>
            </w:r>
          </w:p>
          <w:p w14:paraId="59C3EDF6" w14:textId="77777777" w:rsidR="00054FD2" w:rsidRPr="00962AB0" w:rsidRDefault="00054FD2" w:rsidP="00054FD2">
            <w:pPr>
              <w:rPr>
                <w:szCs w:val="22"/>
              </w:rPr>
            </w:pPr>
          </w:p>
          <w:p w14:paraId="4C8CE09D" w14:textId="77777777" w:rsidR="00054FD2" w:rsidRPr="00962AB0" w:rsidRDefault="00054FD2" w:rsidP="00054FD2">
            <w:pPr>
              <w:rPr>
                <w:szCs w:val="22"/>
              </w:rPr>
            </w:pPr>
          </w:p>
          <w:p w14:paraId="5391D69A" w14:textId="77777777" w:rsidR="00054FD2" w:rsidRDefault="00054FD2" w:rsidP="00054FD2">
            <w:pPr>
              <w:rPr>
                <w:szCs w:val="22"/>
              </w:rPr>
            </w:pPr>
          </w:p>
          <w:p w14:paraId="1CE2BD8B" w14:textId="77777777" w:rsidR="00054FD2" w:rsidRDefault="00054FD2" w:rsidP="00054FD2">
            <w:pPr>
              <w:rPr>
                <w:szCs w:val="22"/>
              </w:rPr>
            </w:pPr>
          </w:p>
          <w:p w14:paraId="418E510B" w14:textId="77777777" w:rsidR="00054FD2" w:rsidRDefault="00054FD2" w:rsidP="00054FD2">
            <w:pPr>
              <w:rPr>
                <w:szCs w:val="22"/>
              </w:rPr>
            </w:pPr>
          </w:p>
          <w:p w14:paraId="0BC7DAC8" w14:textId="77777777" w:rsidR="00054FD2" w:rsidRDefault="00054FD2" w:rsidP="00054FD2">
            <w:pPr>
              <w:rPr>
                <w:szCs w:val="22"/>
              </w:rPr>
            </w:pPr>
          </w:p>
          <w:p w14:paraId="0D20DE96" w14:textId="77777777" w:rsidR="00054FD2" w:rsidRDefault="00054FD2" w:rsidP="00054FD2">
            <w:pPr>
              <w:rPr>
                <w:szCs w:val="22"/>
              </w:rPr>
            </w:pPr>
          </w:p>
          <w:p w14:paraId="4107CF3F" w14:textId="77777777" w:rsidR="00054FD2" w:rsidRPr="00962AB0" w:rsidRDefault="00054FD2" w:rsidP="00054FD2">
            <w:pPr>
              <w:rPr>
                <w:szCs w:val="22"/>
              </w:rPr>
            </w:pPr>
          </w:p>
        </w:tc>
        <w:tc>
          <w:tcPr>
            <w:tcW w:w="2327" w:type="pct"/>
          </w:tcPr>
          <w:p w14:paraId="63A68AE9" w14:textId="77777777" w:rsidR="00054FD2" w:rsidRPr="00D435AA" w:rsidRDefault="00054FD2" w:rsidP="00054FD2">
            <w:pPr>
              <w:pStyle w:val="TableBody"/>
              <w:rPr>
                <w:bCs/>
                <w:iCs/>
                <w:sz w:val="22"/>
                <w:szCs w:val="22"/>
              </w:rPr>
            </w:pPr>
          </w:p>
          <w:p w14:paraId="072C037C" w14:textId="77777777" w:rsidR="00054FD2" w:rsidRDefault="00054FD2" w:rsidP="00054FD2">
            <w:pPr>
              <w:pStyle w:val="TableBody"/>
              <w:rPr>
                <w:bCs/>
                <w:iCs/>
                <w:sz w:val="22"/>
                <w:szCs w:val="22"/>
              </w:rPr>
            </w:pPr>
          </w:p>
          <w:p w14:paraId="7B708239" w14:textId="4EFC64AB" w:rsidR="00362B9F" w:rsidRDefault="00362B9F" w:rsidP="00054FD2">
            <w:r>
              <w:t>No Report</w:t>
            </w:r>
          </w:p>
          <w:p w14:paraId="43AEDB86" w14:textId="262870A2" w:rsidR="00362B9F" w:rsidRDefault="00362B9F" w:rsidP="00054FD2"/>
          <w:p w14:paraId="7875BF3B" w14:textId="63BA383A" w:rsidR="00362B9F" w:rsidRDefault="00362B9F" w:rsidP="00054FD2">
            <w:r>
              <w:t xml:space="preserve">35 new rushes. Donated over $140. </w:t>
            </w:r>
          </w:p>
          <w:p w14:paraId="776C23EB" w14:textId="77777777" w:rsidR="00054FD2" w:rsidRDefault="00054FD2" w:rsidP="00054FD2"/>
          <w:p w14:paraId="675D945E" w14:textId="674C3C21" w:rsidR="00054FD2" w:rsidRDefault="00F10049" w:rsidP="00054FD2">
            <w:r>
              <w:t xml:space="preserve">Tabling for various causes including world polio. </w:t>
            </w:r>
          </w:p>
          <w:p w14:paraId="20240C36" w14:textId="77777777" w:rsidR="00F10049" w:rsidRDefault="00F10049" w:rsidP="00054FD2"/>
          <w:p w14:paraId="0AAADA7F" w14:textId="661AFF03" w:rsidR="00F10049" w:rsidRPr="005B3980" w:rsidRDefault="00F10049" w:rsidP="00054FD2">
            <w:r>
              <w:t xml:space="preserve">Tonight is their Celebrating Women of Truman. Tomorrow is LGBT history art gallery. </w:t>
            </w:r>
          </w:p>
        </w:tc>
      </w:tr>
    </w:tbl>
    <w:p w14:paraId="55256A77" w14:textId="77777777" w:rsidR="0043728B" w:rsidRPr="00D435AA" w:rsidRDefault="0043728B" w:rsidP="00F63636">
      <w:pPr>
        <w:pStyle w:val="Heading1"/>
        <w:numPr>
          <w:ilvl w:val="0"/>
          <w:numId w:val="0"/>
        </w:numPr>
        <w:tabs>
          <w:tab w:val="right" w:pos="10080"/>
        </w:tabs>
        <w:spacing w:line="360" w:lineRule="auto"/>
        <w:rPr>
          <w:rFonts w:ascii="Times New Roman" w:hAnsi="Times New Roman"/>
          <w:sz w:val="22"/>
          <w:szCs w:val="22"/>
        </w:rPr>
      </w:pPr>
      <w:r w:rsidRPr="00D435AA">
        <w:rPr>
          <w:rFonts w:ascii="Times New Roman" w:hAnsi="Times New Roman"/>
          <w:sz w:val="22"/>
          <w:szCs w:val="22"/>
        </w:rPr>
        <w:lastRenderedPageBreak/>
        <w:t>Attendees</w:t>
      </w:r>
      <w:r w:rsidR="00F63636">
        <w:rPr>
          <w:rFonts w:ascii="Times New Roman" w:hAnsi="Times New Roman"/>
          <w:sz w:val="22"/>
          <w:szCs w:val="22"/>
        </w:rPr>
        <w:tab/>
      </w:r>
    </w:p>
    <w:p w14:paraId="17723006" w14:textId="77777777" w:rsidR="00852A70" w:rsidRPr="00D435AA" w:rsidRDefault="00FC4224" w:rsidP="00852A70">
      <w:pPr>
        <w:rPr>
          <w:vanish/>
          <w:szCs w:val="22"/>
        </w:rPr>
      </w:pPr>
      <w:r>
        <w:rPr>
          <w:vanish/>
          <w:szCs w:val="22"/>
        </w:rPr>
        <w:br w:type="textWrapping" w:clear="all"/>
      </w:r>
    </w:p>
    <w:p w14:paraId="12A91306" w14:textId="77777777" w:rsidR="00F341E4" w:rsidRPr="00D435AA" w:rsidRDefault="00F341E4" w:rsidP="00D216C9">
      <w:pPr>
        <w:rPr>
          <w:szCs w:val="22"/>
        </w:rPr>
      </w:pPr>
    </w:p>
    <w:sectPr w:rsidR="00F341E4" w:rsidRPr="00D435AA" w:rsidSect="00D216C9">
      <w:headerReference w:type="default" r:id="rId8"/>
      <w:pgSz w:w="12240" w:h="15840"/>
      <w:pgMar w:top="1440" w:right="1080" w:bottom="86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128A" w14:textId="77777777" w:rsidR="00797F64" w:rsidRDefault="00797F64">
      <w:r>
        <w:separator/>
      </w:r>
    </w:p>
  </w:endnote>
  <w:endnote w:type="continuationSeparator" w:id="0">
    <w:p w14:paraId="0CD66B11" w14:textId="77777777" w:rsidR="00797F64" w:rsidRDefault="0079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5CFBC" w14:textId="77777777" w:rsidR="00797F64" w:rsidRDefault="00797F64">
      <w:r>
        <w:separator/>
      </w:r>
    </w:p>
  </w:footnote>
  <w:footnote w:type="continuationSeparator" w:id="0">
    <w:p w14:paraId="1407302E" w14:textId="77777777" w:rsidR="00797F64" w:rsidRDefault="0079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A48A" w14:textId="6B1DDD7E" w:rsidR="005B3980" w:rsidRDefault="00BE2D93" w:rsidP="0043728B">
    <w:pPr>
      <w:pStyle w:val="Header"/>
      <w:jc w:val="center"/>
    </w:pPr>
    <w:sdt>
      <w:sdtPr>
        <w:id w:val="-410162298"/>
        <w:docPartObj>
          <w:docPartGallery w:val="Watermarks"/>
          <w:docPartUnique/>
        </w:docPartObj>
      </w:sdtPr>
      <w:sdtEndPr/>
      <w:sdtContent>
        <w:r>
          <w:rPr>
            <w:noProof/>
            <w:lang w:eastAsia="zh-TW"/>
          </w:rPr>
          <w:pict w14:anchorId="677B2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9"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3980">
      <w:rPr>
        <w:noProof/>
        <w:sz w:val="20"/>
      </w:rPr>
      <w:drawing>
        <wp:anchor distT="0" distB="0" distL="114300" distR="114300" simplePos="0" relativeHeight="251657216" behindDoc="0" locked="0" layoutInCell="1" allowOverlap="1" wp14:anchorId="573A62B7" wp14:editId="75E9F3F3">
          <wp:simplePos x="0" y="0"/>
          <wp:positionH relativeFrom="column">
            <wp:posOffset>51435</wp:posOffset>
          </wp:positionH>
          <wp:positionV relativeFrom="paragraph">
            <wp:posOffset>-226060</wp:posOffset>
          </wp:positionV>
          <wp:extent cx="914400" cy="650875"/>
          <wp:effectExtent l="0" t="0" r="0" b="9525"/>
          <wp:wrapNone/>
          <wp:docPr id="5" name="Picture 5"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0875"/>
                  </a:xfrm>
                  <a:prstGeom prst="rect">
                    <a:avLst/>
                  </a:prstGeom>
                  <a:noFill/>
                </pic:spPr>
              </pic:pic>
            </a:graphicData>
          </a:graphic>
          <wp14:sizeRelH relativeFrom="page">
            <wp14:pctWidth>0</wp14:pctWidth>
          </wp14:sizeRelH>
          <wp14:sizeRelV relativeFrom="page">
            <wp14:pctHeight>0</wp14:pctHeight>
          </wp14:sizeRelV>
        </wp:anchor>
      </w:drawing>
    </w:r>
    <w:r w:rsidR="005B3980">
      <w:t>MOPIP</w:t>
    </w:r>
  </w:p>
  <w:p w14:paraId="3F6812D5" w14:textId="2E6925BB" w:rsidR="005B3980" w:rsidRDefault="00E618F7" w:rsidP="0043728B">
    <w:pPr>
      <w:pStyle w:val="Header"/>
      <w:jc w:val="center"/>
    </w:pPr>
    <w:r>
      <w:t>Meeting Minutes</w:t>
    </w:r>
  </w:p>
  <w:p w14:paraId="16A740E9" w14:textId="77777777" w:rsidR="005B3980" w:rsidRDefault="005B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B5229B4"/>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376"/>
        </w:tabs>
        <w:ind w:left="1440" w:hanging="144"/>
      </w:pPr>
      <w:rPr>
        <w:rFonts w:hint="default"/>
      </w:rPr>
    </w:lvl>
    <w:lvl w:ilvl="4">
      <w:start w:val="1"/>
      <w:numFmt w:val="decimal"/>
      <w:pStyle w:val="Heading5"/>
      <w:lvlText w:val="%1.%2.%3.%4.%5"/>
      <w:lvlJc w:val="left"/>
      <w:pPr>
        <w:tabs>
          <w:tab w:val="num" w:pos="2736"/>
        </w:tabs>
        <w:ind w:left="1440" w:hanging="144"/>
      </w:pPr>
      <w:rPr>
        <w:rFonts w:hint="default"/>
      </w:rPr>
    </w:lvl>
    <w:lvl w:ilvl="5">
      <w:start w:val="1"/>
      <w:numFmt w:val="decimal"/>
      <w:pStyle w:val="Heading6"/>
      <w:lvlText w:val="%1.%2.%3.%4.%5.%6"/>
      <w:lvlJc w:val="left"/>
      <w:pPr>
        <w:tabs>
          <w:tab w:val="num" w:pos="2736"/>
        </w:tabs>
        <w:ind w:left="1440" w:hanging="144"/>
      </w:pPr>
      <w:rPr>
        <w:rFonts w:hint="default"/>
      </w:rPr>
    </w:lvl>
    <w:lvl w:ilvl="6">
      <w:start w:val="1"/>
      <w:numFmt w:val="decimal"/>
      <w:pStyle w:val="Heading7"/>
      <w:lvlText w:val="%1.%2.%3.%4.%5.%6.%7"/>
      <w:lvlJc w:val="left"/>
      <w:pPr>
        <w:tabs>
          <w:tab w:val="num" w:pos="3096"/>
        </w:tabs>
        <w:ind w:left="1440" w:hanging="144"/>
      </w:pPr>
      <w:rPr>
        <w:rFonts w:hint="default"/>
      </w:rPr>
    </w:lvl>
    <w:lvl w:ilvl="7">
      <w:start w:val="1"/>
      <w:numFmt w:val="decimal"/>
      <w:pStyle w:val="Heading8"/>
      <w:lvlText w:val="%1.%2.%3.%4.%5.%6.%7.%8"/>
      <w:lvlJc w:val="left"/>
      <w:pPr>
        <w:tabs>
          <w:tab w:val="num" w:pos="3096"/>
        </w:tabs>
        <w:ind w:left="2880" w:hanging="1584"/>
      </w:pPr>
      <w:rPr>
        <w:rFonts w:hint="default"/>
      </w:rPr>
    </w:lvl>
    <w:lvl w:ilvl="8">
      <w:start w:val="1"/>
      <w:numFmt w:val="decimal"/>
      <w:pStyle w:val="Heading9"/>
      <w:lvlText w:val="%1.%2.%3.%4.%5.%6.%7.%8.%9"/>
      <w:lvlJc w:val="left"/>
      <w:pPr>
        <w:tabs>
          <w:tab w:val="num" w:pos="3456"/>
        </w:tabs>
        <w:ind w:left="1440" w:hanging="144"/>
      </w:pPr>
      <w:rPr>
        <w:rFonts w:hint="default"/>
      </w:rPr>
    </w:lvl>
  </w:abstractNum>
  <w:abstractNum w:abstractNumId="1">
    <w:nsid w:val="1BDB5EE3"/>
    <w:multiLevelType w:val="hybridMultilevel"/>
    <w:tmpl w:val="078C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B5CC4"/>
    <w:multiLevelType w:val="hybridMultilevel"/>
    <w:tmpl w:val="31807AB0"/>
    <w:lvl w:ilvl="0" w:tplc="5FD28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B15A0"/>
    <w:multiLevelType w:val="hybridMultilevel"/>
    <w:tmpl w:val="832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87F0A"/>
    <w:multiLevelType w:val="hybridMultilevel"/>
    <w:tmpl w:val="67022E66"/>
    <w:lvl w:ilvl="0" w:tplc="05946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D2B33"/>
    <w:multiLevelType w:val="hybridMultilevel"/>
    <w:tmpl w:val="4CC698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3E52A4"/>
    <w:multiLevelType w:val="hybridMultilevel"/>
    <w:tmpl w:val="D472CA88"/>
    <w:lvl w:ilvl="0" w:tplc="CD38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8B"/>
    <w:rsid w:val="00002693"/>
    <w:rsid w:val="000041B9"/>
    <w:rsid w:val="0001112D"/>
    <w:rsid w:val="000244EF"/>
    <w:rsid w:val="000370C1"/>
    <w:rsid w:val="000445CC"/>
    <w:rsid w:val="00050FDC"/>
    <w:rsid w:val="0005145D"/>
    <w:rsid w:val="00054FD2"/>
    <w:rsid w:val="0005512F"/>
    <w:rsid w:val="000631C5"/>
    <w:rsid w:val="00063FF4"/>
    <w:rsid w:val="000715D9"/>
    <w:rsid w:val="00080FED"/>
    <w:rsid w:val="000818DE"/>
    <w:rsid w:val="00083F37"/>
    <w:rsid w:val="0008504D"/>
    <w:rsid w:val="000913DD"/>
    <w:rsid w:val="000A3D2D"/>
    <w:rsid w:val="000A50CB"/>
    <w:rsid w:val="000B03AE"/>
    <w:rsid w:val="000B1594"/>
    <w:rsid w:val="000B31B6"/>
    <w:rsid w:val="000B69F8"/>
    <w:rsid w:val="000C6B55"/>
    <w:rsid w:val="000D1B3C"/>
    <w:rsid w:val="000D2E13"/>
    <w:rsid w:val="000D354A"/>
    <w:rsid w:val="000E2B4A"/>
    <w:rsid w:val="000E54B8"/>
    <w:rsid w:val="000F7E1B"/>
    <w:rsid w:val="00105515"/>
    <w:rsid w:val="00107BF0"/>
    <w:rsid w:val="00113E11"/>
    <w:rsid w:val="001144AE"/>
    <w:rsid w:val="0012382A"/>
    <w:rsid w:val="00147E4C"/>
    <w:rsid w:val="0015265A"/>
    <w:rsid w:val="00160579"/>
    <w:rsid w:val="00163609"/>
    <w:rsid w:val="001651D3"/>
    <w:rsid w:val="0016526E"/>
    <w:rsid w:val="001805DF"/>
    <w:rsid w:val="0018340A"/>
    <w:rsid w:val="0018353D"/>
    <w:rsid w:val="0018542A"/>
    <w:rsid w:val="00194A66"/>
    <w:rsid w:val="00194F40"/>
    <w:rsid w:val="00197E8A"/>
    <w:rsid w:val="001A08FF"/>
    <w:rsid w:val="001B7E78"/>
    <w:rsid w:val="001C5752"/>
    <w:rsid w:val="001D597D"/>
    <w:rsid w:val="00200F98"/>
    <w:rsid w:val="00201368"/>
    <w:rsid w:val="00203D4E"/>
    <w:rsid w:val="00203D81"/>
    <w:rsid w:val="0021455A"/>
    <w:rsid w:val="0022082C"/>
    <w:rsid w:val="00220D7A"/>
    <w:rsid w:val="0022469A"/>
    <w:rsid w:val="00226269"/>
    <w:rsid w:val="002463BF"/>
    <w:rsid w:val="002527BE"/>
    <w:rsid w:val="00255AC3"/>
    <w:rsid w:val="00255C61"/>
    <w:rsid w:val="00272DC6"/>
    <w:rsid w:val="00273F02"/>
    <w:rsid w:val="0028099A"/>
    <w:rsid w:val="002847F2"/>
    <w:rsid w:val="00285C7C"/>
    <w:rsid w:val="002926CF"/>
    <w:rsid w:val="00295333"/>
    <w:rsid w:val="002A45A0"/>
    <w:rsid w:val="002B2FF3"/>
    <w:rsid w:val="002B687A"/>
    <w:rsid w:val="002C6B98"/>
    <w:rsid w:val="002C7381"/>
    <w:rsid w:val="002C7FEC"/>
    <w:rsid w:val="002D4D7F"/>
    <w:rsid w:val="002F399F"/>
    <w:rsid w:val="00314F4C"/>
    <w:rsid w:val="00321E67"/>
    <w:rsid w:val="003249DC"/>
    <w:rsid w:val="00326BC1"/>
    <w:rsid w:val="00327C93"/>
    <w:rsid w:val="003324DB"/>
    <w:rsid w:val="003503CC"/>
    <w:rsid w:val="00353019"/>
    <w:rsid w:val="00353C52"/>
    <w:rsid w:val="00362B9F"/>
    <w:rsid w:val="003636C0"/>
    <w:rsid w:val="0038683A"/>
    <w:rsid w:val="00393595"/>
    <w:rsid w:val="003A2A0B"/>
    <w:rsid w:val="003B2055"/>
    <w:rsid w:val="003B2CEF"/>
    <w:rsid w:val="003D4418"/>
    <w:rsid w:val="003D7ECC"/>
    <w:rsid w:val="003E0BB0"/>
    <w:rsid w:val="003E2992"/>
    <w:rsid w:val="003E6736"/>
    <w:rsid w:val="003F15E5"/>
    <w:rsid w:val="00404C0B"/>
    <w:rsid w:val="0041695D"/>
    <w:rsid w:val="00434EE9"/>
    <w:rsid w:val="0043728B"/>
    <w:rsid w:val="00441C50"/>
    <w:rsid w:val="004556B7"/>
    <w:rsid w:val="00460962"/>
    <w:rsid w:val="004801D7"/>
    <w:rsid w:val="00480ECC"/>
    <w:rsid w:val="00481AC3"/>
    <w:rsid w:val="00484D40"/>
    <w:rsid w:val="00493CBD"/>
    <w:rsid w:val="00495762"/>
    <w:rsid w:val="00497AE7"/>
    <w:rsid w:val="004A41B9"/>
    <w:rsid w:val="004A6614"/>
    <w:rsid w:val="004A6CBE"/>
    <w:rsid w:val="004B1E53"/>
    <w:rsid w:val="004C48E3"/>
    <w:rsid w:val="004D448F"/>
    <w:rsid w:val="004D5BAF"/>
    <w:rsid w:val="004E45E2"/>
    <w:rsid w:val="004E4B26"/>
    <w:rsid w:val="005062BE"/>
    <w:rsid w:val="00506A48"/>
    <w:rsid w:val="00532119"/>
    <w:rsid w:val="00541386"/>
    <w:rsid w:val="005438CA"/>
    <w:rsid w:val="005463BF"/>
    <w:rsid w:val="005513D0"/>
    <w:rsid w:val="0057008E"/>
    <w:rsid w:val="0057088D"/>
    <w:rsid w:val="00573D68"/>
    <w:rsid w:val="00580CAE"/>
    <w:rsid w:val="00593DEF"/>
    <w:rsid w:val="00594526"/>
    <w:rsid w:val="00597ABC"/>
    <w:rsid w:val="005A1E71"/>
    <w:rsid w:val="005B3980"/>
    <w:rsid w:val="005C165F"/>
    <w:rsid w:val="005C6740"/>
    <w:rsid w:val="005D0909"/>
    <w:rsid w:val="005D382C"/>
    <w:rsid w:val="005D6990"/>
    <w:rsid w:val="005F15FD"/>
    <w:rsid w:val="006035AC"/>
    <w:rsid w:val="00605EF4"/>
    <w:rsid w:val="00611375"/>
    <w:rsid w:val="00617BF5"/>
    <w:rsid w:val="0062194D"/>
    <w:rsid w:val="00632C5A"/>
    <w:rsid w:val="006346ED"/>
    <w:rsid w:val="00637DDF"/>
    <w:rsid w:val="0064254B"/>
    <w:rsid w:val="006432E9"/>
    <w:rsid w:val="00643E7C"/>
    <w:rsid w:val="00654954"/>
    <w:rsid w:val="006660B4"/>
    <w:rsid w:val="006915D2"/>
    <w:rsid w:val="006A3A7B"/>
    <w:rsid w:val="006A66C2"/>
    <w:rsid w:val="006B21F6"/>
    <w:rsid w:val="006E64F9"/>
    <w:rsid w:val="006F39A8"/>
    <w:rsid w:val="006F44DE"/>
    <w:rsid w:val="006F5726"/>
    <w:rsid w:val="006F6778"/>
    <w:rsid w:val="0070772E"/>
    <w:rsid w:val="00714E93"/>
    <w:rsid w:val="007242AE"/>
    <w:rsid w:val="0072734A"/>
    <w:rsid w:val="00727D3D"/>
    <w:rsid w:val="00734714"/>
    <w:rsid w:val="007347DB"/>
    <w:rsid w:val="00740902"/>
    <w:rsid w:val="00746C5F"/>
    <w:rsid w:val="007473C8"/>
    <w:rsid w:val="00784634"/>
    <w:rsid w:val="007926C1"/>
    <w:rsid w:val="00797EFD"/>
    <w:rsid w:val="00797F64"/>
    <w:rsid w:val="007B1C35"/>
    <w:rsid w:val="007C4825"/>
    <w:rsid w:val="007D3C13"/>
    <w:rsid w:val="007D6C36"/>
    <w:rsid w:val="007E148D"/>
    <w:rsid w:val="007E4120"/>
    <w:rsid w:val="007F38D5"/>
    <w:rsid w:val="007F6D25"/>
    <w:rsid w:val="00800DAF"/>
    <w:rsid w:val="00801595"/>
    <w:rsid w:val="00811935"/>
    <w:rsid w:val="00814665"/>
    <w:rsid w:val="00815B82"/>
    <w:rsid w:val="00827E91"/>
    <w:rsid w:val="00834FC6"/>
    <w:rsid w:val="00837748"/>
    <w:rsid w:val="00852A70"/>
    <w:rsid w:val="008805F4"/>
    <w:rsid w:val="00887E87"/>
    <w:rsid w:val="00890861"/>
    <w:rsid w:val="00895C2C"/>
    <w:rsid w:val="008A6A68"/>
    <w:rsid w:val="008B2A2A"/>
    <w:rsid w:val="008B2F44"/>
    <w:rsid w:val="008C0015"/>
    <w:rsid w:val="0090109C"/>
    <w:rsid w:val="00917337"/>
    <w:rsid w:val="00930B2C"/>
    <w:rsid w:val="00942D0C"/>
    <w:rsid w:val="0094374B"/>
    <w:rsid w:val="00943986"/>
    <w:rsid w:val="0095576B"/>
    <w:rsid w:val="00962AB0"/>
    <w:rsid w:val="00980787"/>
    <w:rsid w:val="00990D84"/>
    <w:rsid w:val="0099694F"/>
    <w:rsid w:val="009A1822"/>
    <w:rsid w:val="009A539E"/>
    <w:rsid w:val="009B296E"/>
    <w:rsid w:val="009B47AC"/>
    <w:rsid w:val="009C6DEF"/>
    <w:rsid w:val="009D0980"/>
    <w:rsid w:val="009E4AA4"/>
    <w:rsid w:val="009E7A4D"/>
    <w:rsid w:val="009F5B91"/>
    <w:rsid w:val="009F6286"/>
    <w:rsid w:val="00A016F8"/>
    <w:rsid w:val="00A165CB"/>
    <w:rsid w:val="00A20A24"/>
    <w:rsid w:val="00A20BBC"/>
    <w:rsid w:val="00A275E4"/>
    <w:rsid w:val="00A366E3"/>
    <w:rsid w:val="00A5350A"/>
    <w:rsid w:val="00A54ABE"/>
    <w:rsid w:val="00A55E2D"/>
    <w:rsid w:val="00A746BB"/>
    <w:rsid w:val="00A768DC"/>
    <w:rsid w:val="00A80BFE"/>
    <w:rsid w:val="00A84EEF"/>
    <w:rsid w:val="00A97AD9"/>
    <w:rsid w:val="00AA0036"/>
    <w:rsid w:val="00AC149D"/>
    <w:rsid w:val="00AC2536"/>
    <w:rsid w:val="00AC4F88"/>
    <w:rsid w:val="00AD26B7"/>
    <w:rsid w:val="00AD4F3B"/>
    <w:rsid w:val="00AD5599"/>
    <w:rsid w:val="00AE3C3A"/>
    <w:rsid w:val="00AE41FC"/>
    <w:rsid w:val="00AE754D"/>
    <w:rsid w:val="00AF033B"/>
    <w:rsid w:val="00AF245F"/>
    <w:rsid w:val="00B038DE"/>
    <w:rsid w:val="00B1291D"/>
    <w:rsid w:val="00B20993"/>
    <w:rsid w:val="00B2118F"/>
    <w:rsid w:val="00B22373"/>
    <w:rsid w:val="00B22CFB"/>
    <w:rsid w:val="00B272B9"/>
    <w:rsid w:val="00B328DE"/>
    <w:rsid w:val="00B334D9"/>
    <w:rsid w:val="00B51520"/>
    <w:rsid w:val="00B53030"/>
    <w:rsid w:val="00B62A3E"/>
    <w:rsid w:val="00B65592"/>
    <w:rsid w:val="00B84170"/>
    <w:rsid w:val="00BA3F0E"/>
    <w:rsid w:val="00BD0BA6"/>
    <w:rsid w:val="00BE054F"/>
    <w:rsid w:val="00BE2D93"/>
    <w:rsid w:val="00BF3D34"/>
    <w:rsid w:val="00BF48AB"/>
    <w:rsid w:val="00C038CB"/>
    <w:rsid w:val="00C0462F"/>
    <w:rsid w:val="00C04D9E"/>
    <w:rsid w:val="00C068A3"/>
    <w:rsid w:val="00C14772"/>
    <w:rsid w:val="00C15EC7"/>
    <w:rsid w:val="00C257BE"/>
    <w:rsid w:val="00C2618B"/>
    <w:rsid w:val="00C32B9F"/>
    <w:rsid w:val="00C332B4"/>
    <w:rsid w:val="00C403B8"/>
    <w:rsid w:val="00C43AC6"/>
    <w:rsid w:val="00C44238"/>
    <w:rsid w:val="00C452C9"/>
    <w:rsid w:val="00C5281C"/>
    <w:rsid w:val="00C55017"/>
    <w:rsid w:val="00C57B1D"/>
    <w:rsid w:val="00C57F95"/>
    <w:rsid w:val="00C746D5"/>
    <w:rsid w:val="00C927EA"/>
    <w:rsid w:val="00CA1970"/>
    <w:rsid w:val="00CA5D4C"/>
    <w:rsid w:val="00CB64D3"/>
    <w:rsid w:val="00CC1CC2"/>
    <w:rsid w:val="00CC4D05"/>
    <w:rsid w:val="00CC55C7"/>
    <w:rsid w:val="00CC62B7"/>
    <w:rsid w:val="00CC7E3D"/>
    <w:rsid w:val="00CD0F95"/>
    <w:rsid w:val="00CD6835"/>
    <w:rsid w:val="00CE2FFE"/>
    <w:rsid w:val="00CE4D46"/>
    <w:rsid w:val="00CE6B4A"/>
    <w:rsid w:val="00CF3168"/>
    <w:rsid w:val="00CF448C"/>
    <w:rsid w:val="00CF7D69"/>
    <w:rsid w:val="00CF7E0D"/>
    <w:rsid w:val="00D04F95"/>
    <w:rsid w:val="00D05FB1"/>
    <w:rsid w:val="00D135B7"/>
    <w:rsid w:val="00D1360A"/>
    <w:rsid w:val="00D216C9"/>
    <w:rsid w:val="00D21CAD"/>
    <w:rsid w:val="00D35B47"/>
    <w:rsid w:val="00D435AA"/>
    <w:rsid w:val="00D5077E"/>
    <w:rsid w:val="00D74ED9"/>
    <w:rsid w:val="00D84EE0"/>
    <w:rsid w:val="00D9619A"/>
    <w:rsid w:val="00DB5AD4"/>
    <w:rsid w:val="00DB7498"/>
    <w:rsid w:val="00DD6253"/>
    <w:rsid w:val="00DF06EE"/>
    <w:rsid w:val="00E065AA"/>
    <w:rsid w:val="00E32EB5"/>
    <w:rsid w:val="00E34C00"/>
    <w:rsid w:val="00E35E9D"/>
    <w:rsid w:val="00E423F2"/>
    <w:rsid w:val="00E4504C"/>
    <w:rsid w:val="00E52A2B"/>
    <w:rsid w:val="00E54E64"/>
    <w:rsid w:val="00E618F7"/>
    <w:rsid w:val="00E61BF7"/>
    <w:rsid w:val="00E665B5"/>
    <w:rsid w:val="00E714DA"/>
    <w:rsid w:val="00E7480A"/>
    <w:rsid w:val="00E83D5C"/>
    <w:rsid w:val="00EB238B"/>
    <w:rsid w:val="00EB7CBA"/>
    <w:rsid w:val="00EC056F"/>
    <w:rsid w:val="00EC0633"/>
    <w:rsid w:val="00EC59F7"/>
    <w:rsid w:val="00ED16B7"/>
    <w:rsid w:val="00EE3DB0"/>
    <w:rsid w:val="00F10049"/>
    <w:rsid w:val="00F306EA"/>
    <w:rsid w:val="00F341E4"/>
    <w:rsid w:val="00F37F47"/>
    <w:rsid w:val="00F44881"/>
    <w:rsid w:val="00F60D4E"/>
    <w:rsid w:val="00F63636"/>
    <w:rsid w:val="00F677AA"/>
    <w:rsid w:val="00F73730"/>
    <w:rsid w:val="00F7489B"/>
    <w:rsid w:val="00F8640B"/>
    <w:rsid w:val="00F96473"/>
    <w:rsid w:val="00FA4725"/>
    <w:rsid w:val="00FA76A9"/>
    <w:rsid w:val="00FB3237"/>
    <w:rsid w:val="00FB5461"/>
    <w:rsid w:val="00FB5F76"/>
    <w:rsid w:val="00FC4224"/>
    <w:rsid w:val="00FC56E7"/>
    <w:rsid w:val="00FF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685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8B"/>
    <w:rPr>
      <w:sz w:val="22"/>
    </w:rPr>
  </w:style>
  <w:style w:type="paragraph" w:styleId="Heading1">
    <w:name w:val="heading 1"/>
    <w:basedOn w:val="Normal"/>
    <w:next w:val="Normal"/>
    <w:qFormat/>
    <w:rsid w:val="0043728B"/>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43728B"/>
    <w:pPr>
      <w:keepNext/>
      <w:numPr>
        <w:ilvl w:val="1"/>
        <w:numId w:val="1"/>
      </w:numPr>
      <w:spacing w:before="240"/>
      <w:jc w:val="both"/>
      <w:outlineLvl w:val="1"/>
    </w:pPr>
    <w:rPr>
      <w:rFonts w:ascii="Arial" w:hAnsi="Arial"/>
      <w:b/>
      <w:sz w:val="24"/>
    </w:rPr>
  </w:style>
  <w:style w:type="paragraph" w:styleId="Heading3">
    <w:name w:val="heading 3"/>
    <w:basedOn w:val="Normal"/>
    <w:next w:val="Normal"/>
    <w:qFormat/>
    <w:rsid w:val="0043728B"/>
    <w:pPr>
      <w:keepNext/>
      <w:numPr>
        <w:ilvl w:val="2"/>
        <w:numId w:val="1"/>
      </w:numPr>
      <w:spacing w:before="240"/>
      <w:outlineLvl w:val="2"/>
    </w:pPr>
    <w:rPr>
      <w:b/>
      <w:i/>
      <w:sz w:val="24"/>
    </w:rPr>
  </w:style>
  <w:style w:type="paragraph" w:styleId="Heading4">
    <w:name w:val="heading 4"/>
    <w:basedOn w:val="Normal"/>
    <w:next w:val="Normal"/>
    <w:qFormat/>
    <w:rsid w:val="0043728B"/>
    <w:pPr>
      <w:keepNext/>
      <w:numPr>
        <w:ilvl w:val="3"/>
        <w:numId w:val="1"/>
      </w:numPr>
      <w:spacing w:after="60"/>
      <w:outlineLvl w:val="3"/>
    </w:pPr>
    <w:rPr>
      <w:b/>
      <w:u w:val="single"/>
    </w:rPr>
  </w:style>
  <w:style w:type="paragraph" w:styleId="Heading5">
    <w:name w:val="heading 5"/>
    <w:basedOn w:val="Normal"/>
    <w:next w:val="Normal"/>
    <w:qFormat/>
    <w:rsid w:val="0043728B"/>
    <w:pPr>
      <w:numPr>
        <w:ilvl w:val="4"/>
        <w:numId w:val="1"/>
      </w:numPr>
      <w:spacing w:before="240" w:after="60"/>
      <w:outlineLvl w:val="4"/>
    </w:pPr>
  </w:style>
  <w:style w:type="paragraph" w:styleId="Heading6">
    <w:name w:val="heading 6"/>
    <w:basedOn w:val="Normal"/>
    <w:next w:val="Normal"/>
    <w:qFormat/>
    <w:rsid w:val="0043728B"/>
    <w:pPr>
      <w:numPr>
        <w:ilvl w:val="5"/>
        <w:numId w:val="1"/>
      </w:numPr>
      <w:spacing w:before="240" w:after="60"/>
      <w:outlineLvl w:val="5"/>
    </w:pPr>
    <w:rPr>
      <w:i/>
    </w:rPr>
  </w:style>
  <w:style w:type="paragraph" w:styleId="Heading7">
    <w:name w:val="heading 7"/>
    <w:basedOn w:val="Normal"/>
    <w:next w:val="Normal"/>
    <w:qFormat/>
    <w:rsid w:val="0043728B"/>
    <w:pPr>
      <w:numPr>
        <w:ilvl w:val="6"/>
        <w:numId w:val="1"/>
      </w:numPr>
      <w:spacing w:before="240" w:after="60"/>
      <w:outlineLvl w:val="6"/>
    </w:pPr>
    <w:rPr>
      <w:rFonts w:ascii="Arial" w:hAnsi="Arial"/>
      <w:sz w:val="20"/>
    </w:rPr>
  </w:style>
  <w:style w:type="paragraph" w:styleId="Heading8">
    <w:name w:val="heading 8"/>
    <w:basedOn w:val="Normal"/>
    <w:next w:val="Normal"/>
    <w:qFormat/>
    <w:rsid w:val="00437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437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43728B"/>
    <w:rPr>
      <w:noProof/>
    </w:rPr>
  </w:style>
  <w:style w:type="paragraph" w:customStyle="1" w:styleId="TableHeading">
    <w:name w:val="Table Heading"/>
    <w:rsid w:val="0043728B"/>
    <w:rPr>
      <w:b/>
      <w:noProof/>
    </w:rPr>
  </w:style>
  <w:style w:type="paragraph" w:styleId="Header">
    <w:name w:val="header"/>
    <w:basedOn w:val="Normal"/>
    <w:rsid w:val="0043728B"/>
    <w:pPr>
      <w:tabs>
        <w:tab w:val="left" w:pos="432"/>
      </w:tabs>
    </w:pPr>
    <w:rPr>
      <w:rFonts w:ascii="Arial" w:hAnsi="Arial"/>
      <w:b/>
      <w:sz w:val="28"/>
    </w:rPr>
  </w:style>
  <w:style w:type="paragraph" w:styleId="Footer">
    <w:name w:val="footer"/>
    <w:basedOn w:val="Normal"/>
    <w:rsid w:val="0043728B"/>
    <w:pPr>
      <w:tabs>
        <w:tab w:val="left" w:pos="432"/>
      </w:tabs>
    </w:pPr>
    <w:rPr>
      <w:b/>
      <w:sz w:val="20"/>
    </w:rPr>
  </w:style>
  <w:style w:type="character" w:styleId="PageNumber">
    <w:name w:val="page number"/>
    <w:basedOn w:val="DefaultParagraphFont"/>
    <w:rsid w:val="0043728B"/>
  </w:style>
  <w:style w:type="paragraph" w:styleId="BalloonText">
    <w:name w:val="Balloon Text"/>
    <w:basedOn w:val="Normal"/>
    <w:link w:val="BalloonTextChar"/>
    <w:rsid w:val="00746C5F"/>
    <w:rPr>
      <w:rFonts w:ascii="Tahoma" w:hAnsi="Tahoma" w:cs="Tahoma"/>
      <w:sz w:val="16"/>
      <w:szCs w:val="16"/>
    </w:rPr>
  </w:style>
  <w:style w:type="character" w:customStyle="1" w:styleId="BalloonTextChar">
    <w:name w:val="Balloon Text Char"/>
    <w:link w:val="BalloonText"/>
    <w:rsid w:val="00746C5F"/>
    <w:rPr>
      <w:rFonts w:ascii="Tahoma" w:hAnsi="Tahoma" w:cs="Tahoma"/>
      <w:sz w:val="16"/>
      <w:szCs w:val="16"/>
    </w:rPr>
  </w:style>
  <w:style w:type="paragraph" w:styleId="ListParagraph">
    <w:name w:val="List Paragraph"/>
    <w:basedOn w:val="Normal"/>
    <w:uiPriority w:val="34"/>
    <w:qFormat/>
    <w:rsid w:val="00D435AA"/>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8B"/>
    <w:rPr>
      <w:sz w:val="22"/>
    </w:rPr>
  </w:style>
  <w:style w:type="paragraph" w:styleId="Heading1">
    <w:name w:val="heading 1"/>
    <w:basedOn w:val="Normal"/>
    <w:next w:val="Normal"/>
    <w:qFormat/>
    <w:rsid w:val="0043728B"/>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43728B"/>
    <w:pPr>
      <w:keepNext/>
      <w:numPr>
        <w:ilvl w:val="1"/>
        <w:numId w:val="1"/>
      </w:numPr>
      <w:spacing w:before="240"/>
      <w:jc w:val="both"/>
      <w:outlineLvl w:val="1"/>
    </w:pPr>
    <w:rPr>
      <w:rFonts w:ascii="Arial" w:hAnsi="Arial"/>
      <w:b/>
      <w:sz w:val="24"/>
    </w:rPr>
  </w:style>
  <w:style w:type="paragraph" w:styleId="Heading3">
    <w:name w:val="heading 3"/>
    <w:basedOn w:val="Normal"/>
    <w:next w:val="Normal"/>
    <w:qFormat/>
    <w:rsid w:val="0043728B"/>
    <w:pPr>
      <w:keepNext/>
      <w:numPr>
        <w:ilvl w:val="2"/>
        <w:numId w:val="1"/>
      </w:numPr>
      <w:spacing w:before="240"/>
      <w:outlineLvl w:val="2"/>
    </w:pPr>
    <w:rPr>
      <w:b/>
      <w:i/>
      <w:sz w:val="24"/>
    </w:rPr>
  </w:style>
  <w:style w:type="paragraph" w:styleId="Heading4">
    <w:name w:val="heading 4"/>
    <w:basedOn w:val="Normal"/>
    <w:next w:val="Normal"/>
    <w:qFormat/>
    <w:rsid w:val="0043728B"/>
    <w:pPr>
      <w:keepNext/>
      <w:numPr>
        <w:ilvl w:val="3"/>
        <w:numId w:val="1"/>
      </w:numPr>
      <w:spacing w:after="60"/>
      <w:outlineLvl w:val="3"/>
    </w:pPr>
    <w:rPr>
      <w:b/>
      <w:u w:val="single"/>
    </w:rPr>
  </w:style>
  <w:style w:type="paragraph" w:styleId="Heading5">
    <w:name w:val="heading 5"/>
    <w:basedOn w:val="Normal"/>
    <w:next w:val="Normal"/>
    <w:qFormat/>
    <w:rsid w:val="0043728B"/>
    <w:pPr>
      <w:numPr>
        <w:ilvl w:val="4"/>
        <w:numId w:val="1"/>
      </w:numPr>
      <w:spacing w:before="240" w:after="60"/>
      <w:outlineLvl w:val="4"/>
    </w:pPr>
  </w:style>
  <w:style w:type="paragraph" w:styleId="Heading6">
    <w:name w:val="heading 6"/>
    <w:basedOn w:val="Normal"/>
    <w:next w:val="Normal"/>
    <w:qFormat/>
    <w:rsid w:val="0043728B"/>
    <w:pPr>
      <w:numPr>
        <w:ilvl w:val="5"/>
        <w:numId w:val="1"/>
      </w:numPr>
      <w:spacing w:before="240" w:after="60"/>
      <w:outlineLvl w:val="5"/>
    </w:pPr>
    <w:rPr>
      <w:i/>
    </w:rPr>
  </w:style>
  <w:style w:type="paragraph" w:styleId="Heading7">
    <w:name w:val="heading 7"/>
    <w:basedOn w:val="Normal"/>
    <w:next w:val="Normal"/>
    <w:qFormat/>
    <w:rsid w:val="0043728B"/>
    <w:pPr>
      <w:numPr>
        <w:ilvl w:val="6"/>
        <w:numId w:val="1"/>
      </w:numPr>
      <w:spacing w:before="240" w:after="60"/>
      <w:outlineLvl w:val="6"/>
    </w:pPr>
    <w:rPr>
      <w:rFonts w:ascii="Arial" w:hAnsi="Arial"/>
      <w:sz w:val="20"/>
    </w:rPr>
  </w:style>
  <w:style w:type="paragraph" w:styleId="Heading8">
    <w:name w:val="heading 8"/>
    <w:basedOn w:val="Normal"/>
    <w:next w:val="Normal"/>
    <w:qFormat/>
    <w:rsid w:val="0043728B"/>
    <w:pPr>
      <w:numPr>
        <w:ilvl w:val="7"/>
        <w:numId w:val="1"/>
      </w:numPr>
      <w:spacing w:before="240" w:after="60"/>
      <w:outlineLvl w:val="7"/>
    </w:pPr>
    <w:rPr>
      <w:rFonts w:ascii="Arial" w:hAnsi="Arial"/>
      <w:i/>
      <w:sz w:val="20"/>
    </w:rPr>
  </w:style>
  <w:style w:type="paragraph" w:styleId="Heading9">
    <w:name w:val="heading 9"/>
    <w:basedOn w:val="Normal"/>
    <w:next w:val="Normal"/>
    <w:qFormat/>
    <w:rsid w:val="0043728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43728B"/>
    <w:rPr>
      <w:noProof/>
    </w:rPr>
  </w:style>
  <w:style w:type="paragraph" w:customStyle="1" w:styleId="TableHeading">
    <w:name w:val="Table Heading"/>
    <w:rsid w:val="0043728B"/>
    <w:rPr>
      <w:b/>
      <w:noProof/>
    </w:rPr>
  </w:style>
  <w:style w:type="paragraph" w:styleId="Header">
    <w:name w:val="header"/>
    <w:basedOn w:val="Normal"/>
    <w:rsid w:val="0043728B"/>
    <w:pPr>
      <w:tabs>
        <w:tab w:val="left" w:pos="432"/>
      </w:tabs>
    </w:pPr>
    <w:rPr>
      <w:rFonts w:ascii="Arial" w:hAnsi="Arial"/>
      <w:b/>
      <w:sz w:val="28"/>
    </w:rPr>
  </w:style>
  <w:style w:type="paragraph" w:styleId="Footer">
    <w:name w:val="footer"/>
    <w:basedOn w:val="Normal"/>
    <w:rsid w:val="0043728B"/>
    <w:pPr>
      <w:tabs>
        <w:tab w:val="left" w:pos="432"/>
      </w:tabs>
    </w:pPr>
    <w:rPr>
      <w:b/>
      <w:sz w:val="20"/>
    </w:rPr>
  </w:style>
  <w:style w:type="character" w:styleId="PageNumber">
    <w:name w:val="page number"/>
    <w:basedOn w:val="DefaultParagraphFont"/>
    <w:rsid w:val="0043728B"/>
  </w:style>
  <w:style w:type="paragraph" w:styleId="BalloonText">
    <w:name w:val="Balloon Text"/>
    <w:basedOn w:val="Normal"/>
    <w:link w:val="BalloonTextChar"/>
    <w:rsid w:val="00746C5F"/>
    <w:rPr>
      <w:rFonts w:ascii="Tahoma" w:hAnsi="Tahoma" w:cs="Tahoma"/>
      <w:sz w:val="16"/>
      <w:szCs w:val="16"/>
    </w:rPr>
  </w:style>
  <w:style w:type="character" w:customStyle="1" w:styleId="BalloonTextChar">
    <w:name w:val="Balloon Text Char"/>
    <w:link w:val="BalloonText"/>
    <w:rsid w:val="00746C5F"/>
    <w:rPr>
      <w:rFonts w:ascii="Tahoma" w:hAnsi="Tahoma" w:cs="Tahoma"/>
      <w:sz w:val="16"/>
      <w:szCs w:val="16"/>
    </w:rPr>
  </w:style>
  <w:style w:type="paragraph" w:styleId="ListParagraph">
    <w:name w:val="List Paragraph"/>
    <w:basedOn w:val="Normal"/>
    <w:uiPriority w:val="34"/>
    <w:qFormat/>
    <w:rsid w:val="00D435AA"/>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Logistics</vt:lpstr>
    </vt:vector>
  </TitlesOfParts>
  <Company>Truman State University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Logistics</dc:title>
  <dc:creator>Information Technology Services</dc:creator>
  <cp:lastModifiedBy>user</cp:lastModifiedBy>
  <cp:revision>9</cp:revision>
  <cp:lastPrinted>2017-03-08T19:38:00Z</cp:lastPrinted>
  <dcterms:created xsi:type="dcterms:W3CDTF">2018-10-29T16:37:00Z</dcterms:created>
  <dcterms:modified xsi:type="dcterms:W3CDTF">2018-11-26T17:47:00Z</dcterms:modified>
</cp:coreProperties>
</file>